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8A" w:rsidRPr="00D17508" w:rsidRDefault="0063406E" w:rsidP="005D378A">
      <w:pPr>
        <w:pStyle w:val="Nadpis1"/>
        <w:spacing w:before="0"/>
        <w:jc w:val="center"/>
        <w:rPr>
          <w:rFonts w:asciiTheme="minorHAnsi" w:eastAsiaTheme="minorHAnsi" w:hAnsiTheme="minorHAnsi" w:cstheme="minorHAnsi"/>
          <w:smallCaps w:val="0"/>
          <w:color w:val="auto"/>
          <w:sz w:val="28"/>
          <w:szCs w:val="28"/>
        </w:rPr>
      </w:pPr>
      <w:bookmarkStart w:id="0" w:name="_Toc514933186"/>
      <w:r>
        <w:rPr>
          <w:rFonts w:asciiTheme="minorHAnsi" w:eastAsiaTheme="minorHAnsi" w:hAnsiTheme="minorHAnsi" w:cstheme="minorHAnsi"/>
          <w:smallCaps w:val="0"/>
          <w:color w:val="auto"/>
          <w:sz w:val="28"/>
          <w:szCs w:val="28"/>
        </w:rPr>
        <w:t>V</w:t>
      </w:r>
      <w:bookmarkStart w:id="1" w:name="_GoBack"/>
      <w:bookmarkEnd w:id="1"/>
      <w:r w:rsidR="005D378A" w:rsidRPr="00D17508">
        <w:rPr>
          <w:rFonts w:asciiTheme="minorHAnsi" w:eastAsiaTheme="minorHAnsi" w:hAnsiTheme="minorHAnsi" w:cstheme="minorHAnsi"/>
          <w:smallCaps w:val="0"/>
          <w:color w:val="auto"/>
          <w:sz w:val="28"/>
          <w:szCs w:val="28"/>
        </w:rPr>
        <w:t>šeobecné zásady ochrany osobných údajov</w:t>
      </w:r>
    </w:p>
    <w:p w:rsidR="005D378A" w:rsidRPr="00D17508" w:rsidRDefault="00EC5191" w:rsidP="005D378A">
      <w:pPr>
        <w:jc w:val="center"/>
        <w:rPr>
          <w:rFonts w:asciiTheme="minorHAnsi" w:hAnsiTheme="minorHAnsi" w:cstheme="minorHAnsi"/>
          <w:b/>
          <w:sz w:val="28"/>
          <w:szCs w:val="28"/>
          <w:lang w:eastAsia="en-US"/>
        </w:rPr>
      </w:pPr>
      <w:r>
        <w:rPr>
          <w:rFonts w:asciiTheme="minorHAnsi" w:hAnsiTheme="minorHAnsi" w:cstheme="minorHAnsi"/>
          <w:b/>
          <w:sz w:val="28"/>
          <w:szCs w:val="28"/>
          <w:lang w:eastAsia="en-US"/>
        </w:rPr>
        <w:t xml:space="preserve">v pôsobnosti </w:t>
      </w:r>
      <w:r w:rsidR="005D378A" w:rsidRPr="00D17508">
        <w:rPr>
          <w:rFonts w:asciiTheme="minorHAnsi" w:hAnsiTheme="minorHAnsi" w:cstheme="minorHAnsi"/>
          <w:b/>
          <w:sz w:val="28"/>
          <w:szCs w:val="28"/>
          <w:lang w:eastAsia="en-US"/>
        </w:rPr>
        <w:t xml:space="preserve">Slovenského </w:t>
      </w:r>
      <w:proofErr w:type="spellStart"/>
      <w:r w:rsidR="005D378A" w:rsidRPr="00D17508">
        <w:rPr>
          <w:rFonts w:asciiTheme="minorHAnsi" w:hAnsiTheme="minorHAnsi" w:cstheme="minorHAnsi"/>
          <w:b/>
          <w:sz w:val="28"/>
          <w:szCs w:val="28"/>
          <w:lang w:eastAsia="en-US"/>
        </w:rPr>
        <w:t>Leonberger</w:t>
      </w:r>
      <w:proofErr w:type="spellEnd"/>
      <w:r w:rsidR="005D378A" w:rsidRPr="00D17508">
        <w:rPr>
          <w:rFonts w:asciiTheme="minorHAnsi" w:hAnsiTheme="minorHAnsi" w:cstheme="minorHAnsi"/>
          <w:b/>
          <w:sz w:val="28"/>
          <w:szCs w:val="28"/>
          <w:lang w:eastAsia="en-US"/>
        </w:rPr>
        <w:t xml:space="preserve"> Klubu</w:t>
      </w:r>
    </w:p>
    <w:p w:rsidR="005D378A" w:rsidRPr="00D17508" w:rsidRDefault="005D378A" w:rsidP="00546FE7">
      <w:pPr>
        <w:pStyle w:val="Nadpis1"/>
        <w:spacing w:before="0"/>
        <w:jc w:val="both"/>
        <w:rPr>
          <w:rFonts w:asciiTheme="minorHAnsi" w:eastAsiaTheme="minorHAnsi" w:hAnsiTheme="minorHAnsi" w:cstheme="minorHAnsi"/>
          <w:smallCaps w:val="0"/>
          <w:color w:val="auto"/>
          <w:sz w:val="22"/>
          <w:szCs w:val="22"/>
        </w:rPr>
      </w:pPr>
    </w:p>
    <w:p w:rsidR="005D378A" w:rsidRPr="00D17508" w:rsidRDefault="005D378A" w:rsidP="00546FE7">
      <w:pPr>
        <w:pStyle w:val="Nadpis1"/>
        <w:spacing w:before="0"/>
        <w:jc w:val="both"/>
        <w:rPr>
          <w:rFonts w:asciiTheme="minorHAnsi" w:eastAsiaTheme="minorHAnsi" w:hAnsiTheme="minorHAnsi" w:cstheme="minorHAnsi"/>
          <w:smallCaps w:val="0"/>
          <w:color w:val="auto"/>
          <w:sz w:val="22"/>
          <w:szCs w:val="22"/>
        </w:rPr>
      </w:pPr>
    </w:p>
    <w:p w:rsidR="005D378A" w:rsidRPr="00D17508" w:rsidRDefault="00C34E14" w:rsidP="00C34E14">
      <w:pPr>
        <w:jc w:val="center"/>
        <w:rPr>
          <w:rFonts w:asciiTheme="minorHAnsi" w:hAnsiTheme="minorHAnsi" w:cstheme="minorHAnsi"/>
          <w:b/>
          <w:lang w:eastAsia="en-US"/>
        </w:rPr>
      </w:pPr>
      <w:r w:rsidRPr="00D17508">
        <w:rPr>
          <w:rFonts w:asciiTheme="minorHAnsi" w:hAnsiTheme="minorHAnsi" w:cstheme="minorHAnsi"/>
          <w:b/>
          <w:lang w:eastAsia="en-US"/>
        </w:rPr>
        <w:t>§ 1</w:t>
      </w:r>
    </w:p>
    <w:p w:rsidR="00C34E14" w:rsidRPr="00D17508" w:rsidRDefault="00C34E14" w:rsidP="00C34E14">
      <w:pPr>
        <w:jc w:val="center"/>
        <w:rPr>
          <w:rFonts w:asciiTheme="minorHAnsi" w:hAnsiTheme="minorHAnsi" w:cstheme="minorHAnsi"/>
          <w:b/>
          <w:lang w:eastAsia="en-US"/>
        </w:rPr>
      </w:pPr>
      <w:r w:rsidRPr="00D17508">
        <w:rPr>
          <w:rFonts w:asciiTheme="minorHAnsi" w:hAnsiTheme="minorHAnsi" w:cstheme="minorHAnsi"/>
          <w:b/>
          <w:lang w:eastAsia="en-US"/>
        </w:rPr>
        <w:t>Všeobecné ustanovenia</w:t>
      </w:r>
    </w:p>
    <w:p w:rsidR="00C34E14" w:rsidRPr="00D17508" w:rsidRDefault="00C34E14" w:rsidP="00C34E14">
      <w:pPr>
        <w:jc w:val="center"/>
        <w:rPr>
          <w:rFonts w:asciiTheme="minorHAnsi" w:hAnsiTheme="minorHAnsi" w:cstheme="minorHAnsi"/>
          <w:b/>
          <w:lang w:eastAsia="en-US"/>
        </w:rPr>
      </w:pPr>
    </w:p>
    <w:p w:rsidR="005D378A" w:rsidRPr="00D17508" w:rsidRDefault="005D378A" w:rsidP="00C01E55">
      <w:pPr>
        <w:pStyle w:val="Odsekzoznamu"/>
        <w:numPr>
          <w:ilvl w:val="0"/>
          <w:numId w:val="3"/>
        </w:numPr>
        <w:ind w:left="426" w:hanging="426"/>
        <w:jc w:val="both"/>
        <w:rPr>
          <w:rFonts w:asciiTheme="minorHAnsi" w:hAnsiTheme="minorHAnsi" w:cstheme="minorHAnsi"/>
          <w:lang w:eastAsia="en-US"/>
        </w:rPr>
      </w:pPr>
      <w:r w:rsidRPr="00D17508">
        <w:rPr>
          <w:rFonts w:asciiTheme="minorHAnsi" w:hAnsiTheme="minorHAnsi" w:cstheme="minorHAnsi"/>
          <w:lang w:eastAsia="en-US"/>
        </w:rPr>
        <w:t xml:space="preserve"> Tieto Pravidlá a všeobecné zásady ochrany osobných údajov Slovenského </w:t>
      </w:r>
      <w:proofErr w:type="spellStart"/>
      <w:r w:rsidRPr="00D17508">
        <w:rPr>
          <w:rFonts w:asciiTheme="minorHAnsi" w:hAnsiTheme="minorHAnsi" w:cstheme="minorHAnsi"/>
          <w:lang w:eastAsia="en-US"/>
        </w:rPr>
        <w:t>Leonberger</w:t>
      </w:r>
      <w:proofErr w:type="spellEnd"/>
      <w:r w:rsidRPr="00D17508">
        <w:rPr>
          <w:rFonts w:asciiTheme="minorHAnsi" w:hAnsiTheme="minorHAnsi" w:cstheme="minorHAnsi"/>
          <w:lang w:eastAsia="en-US"/>
        </w:rPr>
        <w:t xml:space="preserve"> Klubu (ďalej len ako: </w:t>
      </w:r>
      <w:r w:rsidRPr="00D17508">
        <w:rPr>
          <w:rFonts w:asciiTheme="minorHAnsi" w:hAnsiTheme="minorHAnsi" w:cstheme="minorHAnsi"/>
          <w:b/>
          <w:lang w:eastAsia="en-US"/>
        </w:rPr>
        <w:t>„Pravidlá“</w:t>
      </w:r>
      <w:r w:rsidRPr="00D17508">
        <w:rPr>
          <w:rFonts w:asciiTheme="minorHAnsi" w:hAnsiTheme="minorHAnsi" w:cstheme="minorHAnsi"/>
          <w:lang w:eastAsia="en-US"/>
        </w:rPr>
        <w:t xml:space="preserve">), sú záväzným základom právne vyhovujúcej a udržateľnej ochrany osobných údajov v Slovenskom </w:t>
      </w:r>
      <w:proofErr w:type="spellStart"/>
      <w:r w:rsidRPr="00D17508">
        <w:rPr>
          <w:rFonts w:asciiTheme="minorHAnsi" w:hAnsiTheme="minorHAnsi" w:cstheme="minorHAnsi"/>
          <w:lang w:eastAsia="en-US"/>
        </w:rPr>
        <w:t>Leonberger</w:t>
      </w:r>
      <w:proofErr w:type="spellEnd"/>
      <w:r w:rsidRPr="00D17508">
        <w:rPr>
          <w:rFonts w:asciiTheme="minorHAnsi" w:hAnsiTheme="minorHAnsi" w:cstheme="minorHAnsi"/>
          <w:lang w:eastAsia="en-US"/>
        </w:rPr>
        <w:t xml:space="preserve"> Klube</w:t>
      </w:r>
      <w:r w:rsidR="00464E46" w:rsidRPr="00D17508">
        <w:rPr>
          <w:rFonts w:asciiTheme="minorHAnsi" w:hAnsiTheme="minorHAnsi" w:cstheme="minorHAnsi"/>
          <w:lang w:eastAsia="en-US"/>
        </w:rPr>
        <w:t xml:space="preserve"> (ďalej </w:t>
      </w:r>
      <w:r w:rsidR="00CE6590" w:rsidRPr="00D17508">
        <w:rPr>
          <w:rFonts w:asciiTheme="minorHAnsi" w:hAnsiTheme="minorHAnsi" w:cstheme="minorHAnsi"/>
          <w:lang w:eastAsia="en-US"/>
        </w:rPr>
        <w:t>aj</w:t>
      </w:r>
      <w:r w:rsidR="00464E46" w:rsidRPr="00D17508">
        <w:rPr>
          <w:rFonts w:asciiTheme="minorHAnsi" w:hAnsiTheme="minorHAnsi" w:cstheme="minorHAnsi"/>
          <w:lang w:eastAsia="en-US"/>
        </w:rPr>
        <w:t xml:space="preserve"> ako: </w:t>
      </w:r>
      <w:r w:rsidR="00464E46" w:rsidRPr="00D17508">
        <w:rPr>
          <w:rFonts w:asciiTheme="minorHAnsi" w:hAnsiTheme="minorHAnsi" w:cstheme="minorHAnsi"/>
          <w:b/>
          <w:lang w:eastAsia="en-US"/>
        </w:rPr>
        <w:t>„Klub“</w:t>
      </w:r>
      <w:r w:rsidR="00464E46" w:rsidRPr="00D17508">
        <w:rPr>
          <w:rFonts w:asciiTheme="minorHAnsi" w:hAnsiTheme="minorHAnsi" w:cstheme="minorHAnsi"/>
          <w:lang w:eastAsia="en-US"/>
        </w:rPr>
        <w:t>)</w:t>
      </w:r>
      <w:r w:rsidRPr="00D17508">
        <w:rPr>
          <w:rFonts w:asciiTheme="minorHAnsi" w:hAnsiTheme="minorHAnsi" w:cstheme="minorHAnsi"/>
          <w:lang w:eastAsia="en-US"/>
        </w:rPr>
        <w:t>.</w:t>
      </w:r>
    </w:p>
    <w:p w:rsidR="00546FE7" w:rsidRPr="00D17508" w:rsidRDefault="00546FE7" w:rsidP="00C01E55">
      <w:pPr>
        <w:pStyle w:val="Bezriadkovania"/>
        <w:numPr>
          <w:ilvl w:val="0"/>
          <w:numId w:val="3"/>
        </w:numPr>
        <w:ind w:left="426" w:hanging="426"/>
        <w:jc w:val="both"/>
        <w:rPr>
          <w:rFonts w:cstheme="minorHAnsi"/>
        </w:rPr>
      </w:pPr>
      <w:r w:rsidRPr="00D17508">
        <w:rPr>
          <w:rFonts w:cstheme="minorHAnsi"/>
        </w:rPr>
        <w:t xml:space="preserve">Účelom </w:t>
      </w:r>
      <w:r w:rsidR="005D378A" w:rsidRPr="00D17508">
        <w:rPr>
          <w:rFonts w:cstheme="minorHAnsi"/>
        </w:rPr>
        <w:t>týchto Pravidiel</w:t>
      </w:r>
      <w:r w:rsidRPr="00D17508">
        <w:rPr>
          <w:rFonts w:cstheme="minorHAnsi"/>
        </w:rPr>
        <w:t xml:space="preserve"> je zabezpečiť a chrániť osobné práva dotknutých osôb.</w:t>
      </w:r>
    </w:p>
    <w:p w:rsidR="00546FE7" w:rsidRPr="00D17508" w:rsidRDefault="00546FE7" w:rsidP="00C01E55">
      <w:pPr>
        <w:pStyle w:val="Bezriadkovania"/>
        <w:numPr>
          <w:ilvl w:val="0"/>
          <w:numId w:val="3"/>
        </w:numPr>
        <w:ind w:left="426" w:hanging="426"/>
        <w:jc w:val="both"/>
        <w:rPr>
          <w:rFonts w:cstheme="minorHAnsi"/>
        </w:rPr>
      </w:pPr>
      <w:r w:rsidRPr="00D17508">
        <w:rPr>
          <w:rFonts w:cstheme="minorHAnsi"/>
        </w:rPr>
        <w:t xml:space="preserve">Pravidlá musia byť vždy prístupné všetkým </w:t>
      </w:r>
      <w:r w:rsidR="00464E46" w:rsidRPr="00D17508">
        <w:rPr>
          <w:rFonts w:cstheme="minorHAnsi"/>
        </w:rPr>
        <w:t xml:space="preserve">členom </w:t>
      </w:r>
      <w:r w:rsidRPr="00D17508">
        <w:rPr>
          <w:rFonts w:cstheme="minorHAnsi"/>
        </w:rPr>
        <w:t> </w:t>
      </w:r>
      <w:r w:rsidR="00464E46" w:rsidRPr="00D17508">
        <w:rPr>
          <w:rFonts w:cstheme="minorHAnsi"/>
        </w:rPr>
        <w:t>Klubu.</w:t>
      </w:r>
    </w:p>
    <w:p w:rsidR="00546FE7" w:rsidRPr="00D17508" w:rsidRDefault="00546FE7" w:rsidP="00C01E55">
      <w:pPr>
        <w:pStyle w:val="Bezriadkovania"/>
        <w:numPr>
          <w:ilvl w:val="0"/>
          <w:numId w:val="3"/>
        </w:numPr>
        <w:ind w:left="426" w:hanging="426"/>
        <w:jc w:val="both"/>
        <w:rPr>
          <w:rFonts w:cstheme="minorHAnsi"/>
        </w:rPr>
      </w:pPr>
      <w:r w:rsidRPr="00D17508">
        <w:rPr>
          <w:rFonts w:cstheme="minorHAnsi"/>
        </w:rPr>
        <w:t xml:space="preserve">Požiadavky a zákazy </w:t>
      </w:r>
      <w:r w:rsidR="002161EF" w:rsidRPr="00D17508">
        <w:rPr>
          <w:rFonts w:cstheme="minorHAnsi"/>
        </w:rPr>
        <w:t>tejto klubovej politiky</w:t>
      </w:r>
      <w:r w:rsidRPr="00D17508">
        <w:rPr>
          <w:rFonts w:cstheme="minorHAnsi"/>
        </w:rPr>
        <w:t xml:space="preserve"> sa vzťahujú na akékoľvek spracovanie osobných údajov bez ohľadu na to, či sú poskytované v elektronickej alebo papierovej podobe. Zahŕňajú aj všetky typy dotknutých strán v rozsahu svojej pôsobnosti.</w:t>
      </w:r>
    </w:p>
    <w:p w:rsidR="00546FE7" w:rsidRPr="00D17508" w:rsidRDefault="00546FE7" w:rsidP="00546FE7">
      <w:pPr>
        <w:pStyle w:val="Bezriadkovania"/>
        <w:jc w:val="both"/>
        <w:rPr>
          <w:rFonts w:cstheme="minorHAnsi"/>
        </w:rPr>
      </w:pPr>
    </w:p>
    <w:p w:rsidR="00C34E14" w:rsidRPr="00D17508" w:rsidRDefault="00C34E14" w:rsidP="00C34E14">
      <w:pPr>
        <w:pStyle w:val="Nadpis1"/>
        <w:spacing w:before="0"/>
        <w:jc w:val="center"/>
        <w:rPr>
          <w:rFonts w:asciiTheme="minorHAnsi" w:eastAsiaTheme="minorHAnsi" w:hAnsiTheme="minorHAnsi" w:cstheme="minorHAnsi"/>
          <w:smallCaps w:val="0"/>
          <w:color w:val="auto"/>
          <w:sz w:val="22"/>
          <w:szCs w:val="22"/>
        </w:rPr>
      </w:pPr>
      <w:r w:rsidRPr="00D17508">
        <w:rPr>
          <w:rFonts w:asciiTheme="minorHAnsi" w:eastAsiaTheme="minorHAnsi" w:hAnsiTheme="minorHAnsi" w:cstheme="minorHAnsi"/>
          <w:smallCaps w:val="0"/>
          <w:color w:val="auto"/>
          <w:sz w:val="22"/>
          <w:szCs w:val="22"/>
        </w:rPr>
        <w:t>§ 2</w:t>
      </w:r>
    </w:p>
    <w:p w:rsidR="00546FE7" w:rsidRPr="00D17508" w:rsidRDefault="00546FE7" w:rsidP="00C34E14">
      <w:pPr>
        <w:pStyle w:val="Nadpis1"/>
        <w:spacing w:before="0"/>
        <w:jc w:val="center"/>
        <w:rPr>
          <w:rFonts w:asciiTheme="minorHAnsi" w:eastAsiaTheme="minorHAnsi" w:hAnsiTheme="minorHAnsi" w:cstheme="minorHAnsi"/>
          <w:smallCaps w:val="0"/>
          <w:color w:val="auto"/>
          <w:sz w:val="22"/>
          <w:szCs w:val="22"/>
        </w:rPr>
      </w:pPr>
      <w:r w:rsidRPr="00D17508">
        <w:rPr>
          <w:rFonts w:asciiTheme="minorHAnsi" w:eastAsiaTheme="minorHAnsi" w:hAnsiTheme="minorHAnsi" w:cstheme="minorHAnsi"/>
          <w:smallCaps w:val="0"/>
          <w:color w:val="auto"/>
          <w:sz w:val="22"/>
          <w:szCs w:val="22"/>
        </w:rPr>
        <w:t>Definície</w:t>
      </w:r>
    </w:p>
    <w:p w:rsidR="00C34E14" w:rsidRPr="00D17508" w:rsidRDefault="00C34E14" w:rsidP="00C34E14">
      <w:pPr>
        <w:rPr>
          <w:rFonts w:asciiTheme="minorHAnsi" w:hAnsiTheme="minorHAnsi" w:cstheme="minorHAnsi"/>
          <w:lang w:eastAsia="en-US"/>
        </w:rPr>
      </w:pPr>
    </w:p>
    <w:p w:rsidR="00546FE7" w:rsidRPr="00D17508" w:rsidRDefault="00546FE7" w:rsidP="00C34E14">
      <w:pPr>
        <w:pStyle w:val="Bezriadkovania"/>
        <w:numPr>
          <w:ilvl w:val="0"/>
          <w:numId w:val="7"/>
        </w:numPr>
        <w:ind w:left="426" w:hanging="426"/>
        <w:jc w:val="both"/>
        <w:rPr>
          <w:rFonts w:cstheme="minorHAnsi"/>
        </w:rPr>
      </w:pPr>
      <w:r w:rsidRPr="00D17508">
        <w:rPr>
          <w:rFonts w:cstheme="minorHAnsi"/>
        </w:rPr>
        <w:t xml:space="preserve"> Osobné údaje sú všetky informácie týkajúce sa identifikovanej a identifikovateľnej fyzickej osoby (ďalej len “</w:t>
      </w:r>
      <w:r w:rsidRPr="00D17508">
        <w:rPr>
          <w:rFonts w:cstheme="minorHAnsi"/>
          <w:b/>
        </w:rPr>
        <w:t>dotknutá osoba</w:t>
      </w:r>
      <w:r w:rsidRPr="00D17508">
        <w:rPr>
          <w:rFonts w:cstheme="minorHAnsi"/>
        </w:rPr>
        <w:t>”). Identifikovateľná osoba je fyzická osoba, ktorá môže byť identifikovaná priamo alebo nepriamo, najmä s odkazom na identifikátor, ako je meno, identifikačné číslo, údaje o polohe, on-line identifikátor alebo jedna alebo viac špecifických charakteristík, ako vyjadrenie fyzickej, fyziologickej, genetickej, psychologickej, ekonomickej, kultúrnej alebo sociálnej identity tejto fyzickej osoby. </w:t>
      </w:r>
    </w:p>
    <w:p w:rsidR="00546FE7" w:rsidRPr="00D17508" w:rsidRDefault="00546FE7" w:rsidP="00C34E14">
      <w:pPr>
        <w:pStyle w:val="Bezriadkovania"/>
        <w:numPr>
          <w:ilvl w:val="0"/>
          <w:numId w:val="7"/>
        </w:numPr>
        <w:ind w:left="426" w:hanging="426"/>
        <w:jc w:val="both"/>
        <w:rPr>
          <w:rFonts w:cstheme="minorHAnsi"/>
        </w:rPr>
      </w:pPr>
      <w:r w:rsidRPr="00D17508">
        <w:rPr>
          <w:rFonts w:cstheme="minorHAnsi"/>
        </w:rPr>
        <w:t>Osobitnými kategóriami osobných údajov sú informácie o rasovom a etnickom pôvode, politických názoroch, náboženských alebo filozofických presvedčeniach alebo členstve v odborových organizáciách, ako aj spracovanie genetických údajov, biometrické údaje na jednoznačnú identifikáciu fyzickej osoby, údaje týkajúce sa zdravia alebo údaje týkajúce sa sexuálneho života alebo sexuálnej orientácie fyzickej osoby.</w:t>
      </w:r>
    </w:p>
    <w:p w:rsidR="00546FE7" w:rsidRPr="00D17508" w:rsidRDefault="00546FE7" w:rsidP="00C34E14">
      <w:pPr>
        <w:pStyle w:val="Normlnywebov"/>
        <w:numPr>
          <w:ilvl w:val="0"/>
          <w:numId w:val="7"/>
        </w:numPr>
        <w:spacing w:before="0" w:beforeAutospacing="0" w:after="0" w:afterAutospacing="0"/>
        <w:ind w:left="426" w:hanging="426"/>
        <w:jc w:val="both"/>
        <w:rPr>
          <w:rFonts w:asciiTheme="minorHAnsi" w:hAnsiTheme="minorHAnsi" w:cstheme="minorHAnsi"/>
          <w:sz w:val="22"/>
        </w:rPr>
      </w:pPr>
      <w:r w:rsidRPr="00D17508">
        <w:rPr>
          <w:rFonts w:asciiTheme="minorHAnsi" w:hAnsiTheme="minorHAnsi" w:cstheme="minorHAnsi"/>
          <w:sz w:val="22"/>
          <w:szCs w:val="22"/>
        </w:rPr>
        <w:t xml:space="preserve"> Na účely nariadenia Európskeho parlamentu a Rady (EÚ) 2016/679 o ochrane fyzických osôb pri spracúvaní</w:t>
      </w:r>
      <w:r w:rsidRPr="00D17508">
        <w:rPr>
          <w:rFonts w:asciiTheme="minorHAnsi" w:hAnsiTheme="minorHAnsi" w:cstheme="minorHAnsi"/>
          <w:sz w:val="22"/>
        </w:rPr>
        <w:t xml:space="preserve"> osobných údajov a o voľnom pohybe takýchto údajov, ktorým sa zrušuje smernica 95/46/ES (ďalej len „</w:t>
      </w:r>
      <w:r w:rsidRPr="00D17508">
        <w:rPr>
          <w:rFonts w:asciiTheme="minorHAnsi" w:hAnsiTheme="minorHAnsi" w:cstheme="minorHAnsi"/>
          <w:b/>
          <w:sz w:val="22"/>
        </w:rPr>
        <w:t>GDPR</w:t>
      </w:r>
      <w:r w:rsidRPr="00D17508">
        <w:rPr>
          <w:rFonts w:asciiTheme="minorHAnsi" w:hAnsiTheme="minorHAnsi" w:cstheme="minorHAnsi"/>
          <w:sz w:val="22"/>
        </w:rPr>
        <w:t>“) znamená „spracovanie“ akékoľvek operácie vykonávané automatizovanými postupmi alebo bez nich a akoukoľvek takouto operáciou zahŕňajúcou osobné údaje, ako napr. zber, získavanie, výber, organizácia, organizovanie, ukladanie, skladovanie, prispôsobenie alebo zmena, vyhľadávanie, získanie, zbierka, používanie, zverejňovanie prostredníctvom prenosu, šírenia alebo akejkoľvek inej formy poskytovania, porovnania, prepojenia, obmedzenia, vymazania alebo vyradenia, akúkoľvek inú formu komunikácie, šírenia či inej formy poskytovania. </w:t>
      </w:r>
    </w:p>
    <w:p w:rsidR="00546FE7" w:rsidRPr="00D17508" w:rsidRDefault="00546FE7" w:rsidP="00546FE7">
      <w:pPr>
        <w:pStyle w:val="Bezriadkovania"/>
        <w:numPr>
          <w:ilvl w:val="0"/>
          <w:numId w:val="7"/>
        </w:numPr>
        <w:ind w:left="426" w:hanging="426"/>
        <w:jc w:val="both"/>
        <w:rPr>
          <w:rFonts w:cstheme="minorHAnsi"/>
        </w:rPr>
      </w:pPr>
      <w:r w:rsidRPr="00D17508">
        <w:rPr>
          <w:rFonts w:cstheme="minorHAnsi"/>
        </w:rPr>
        <w:t>Anonymné údaje nie sú zahrnuté v úprave GDPR. To znamená, že informácie, ktoré sa netýkajú identifikovanej alebo identifikovateľnej fyzickej osoby alebo osobných údajov, ktoré boli anonymizované takým spôsobom, že príslušnú osobu nie je možné identifikovať alebo už nemôže byť identifikovaná. Nariadenie sa preto netýka spracovania takýchto anonymných údajov vrátane štatistických alebo výskumných úloh.  </w:t>
      </w:r>
    </w:p>
    <w:p w:rsidR="00546FE7" w:rsidRPr="00D17508" w:rsidRDefault="00546FE7" w:rsidP="00CA582F">
      <w:pPr>
        <w:pStyle w:val="Bezriadkovania"/>
        <w:numPr>
          <w:ilvl w:val="0"/>
          <w:numId w:val="7"/>
        </w:numPr>
        <w:ind w:left="426" w:hanging="426"/>
        <w:jc w:val="both"/>
        <w:rPr>
          <w:rFonts w:cstheme="minorHAnsi"/>
        </w:rPr>
      </w:pPr>
      <w:r w:rsidRPr="00D17508">
        <w:rPr>
          <w:rFonts w:cstheme="minorHAnsi"/>
        </w:rPr>
        <w:t xml:space="preserve"> Na účely ustanovenia GDPR sa pojmom “</w:t>
      </w:r>
      <w:proofErr w:type="spellStart"/>
      <w:r w:rsidRPr="00D17508">
        <w:rPr>
          <w:rFonts w:cstheme="minorHAnsi"/>
        </w:rPr>
        <w:t>pseudonymizácia</w:t>
      </w:r>
      <w:proofErr w:type="spellEnd"/>
      <w:r w:rsidRPr="00D17508">
        <w:rPr>
          <w:rFonts w:cstheme="minorHAnsi"/>
        </w:rPr>
        <w:t xml:space="preserve">” rozumie spracovanie osobných údajov takým spôsobom, že osobné údaje už nemožno pripísať konkrétnemu subjektu údajov bez použitia dodatočných informácií, za predpokladu, že takéto dodatočné informácie sú vedené oddelene a podliehajú technickým a organizačným opatreniam, ktoré zabezpečujú, že osobné údaje nie sú priradené identifikovanej alebo identifikovateľnej fyzickej osobe. </w:t>
      </w:r>
    </w:p>
    <w:p w:rsidR="00546FE7" w:rsidRPr="00D17508" w:rsidRDefault="00546FE7" w:rsidP="00CA582F">
      <w:pPr>
        <w:pStyle w:val="Bezriadkovania"/>
        <w:ind w:left="426" w:hanging="426"/>
        <w:jc w:val="both"/>
        <w:rPr>
          <w:rFonts w:cstheme="minorHAnsi"/>
        </w:rPr>
      </w:pPr>
      <w:r w:rsidRPr="00D17508">
        <w:rPr>
          <w:rFonts w:cstheme="minorHAnsi"/>
        </w:rPr>
        <w:t> </w:t>
      </w:r>
    </w:p>
    <w:p w:rsidR="00546FE7" w:rsidRPr="00D17508" w:rsidRDefault="00546FE7" w:rsidP="00546FE7">
      <w:pPr>
        <w:pStyle w:val="Bezriadkovania"/>
        <w:numPr>
          <w:ilvl w:val="0"/>
          <w:numId w:val="7"/>
        </w:numPr>
        <w:ind w:left="426" w:hanging="426"/>
        <w:jc w:val="both"/>
        <w:rPr>
          <w:rFonts w:cstheme="minorHAnsi"/>
        </w:rPr>
      </w:pPr>
      <w:r w:rsidRPr="00D17508">
        <w:rPr>
          <w:rFonts w:cstheme="minorHAnsi"/>
        </w:rPr>
        <w:lastRenderedPageBreak/>
        <w:t xml:space="preserve">"Prevádzkovateľ" je </w:t>
      </w:r>
      <w:r w:rsidR="002161EF" w:rsidRPr="00D17508">
        <w:rPr>
          <w:rFonts w:cstheme="minorHAnsi"/>
        </w:rPr>
        <w:t xml:space="preserve">občianske združenie: Slovenský </w:t>
      </w:r>
      <w:proofErr w:type="spellStart"/>
      <w:r w:rsidR="002161EF" w:rsidRPr="00D17508">
        <w:rPr>
          <w:rFonts w:cstheme="minorHAnsi"/>
        </w:rPr>
        <w:t>Leonberger</w:t>
      </w:r>
      <w:proofErr w:type="spellEnd"/>
      <w:r w:rsidR="002161EF" w:rsidRPr="00D17508">
        <w:rPr>
          <w:rFonts w:cstheme="minorHAnsi"/>
        </w:rPr>
        <w:t xml:space="preserve"> Klub</w:t>
      </w:r>
      <w:r w:rsidRPr="00D17508">
        <w:rPr>
          <w:rFonts w:cstheme="minorHAnsi"/>
        </w:rPr>
        <w:t>, ktor</w:t>
      </w:r>
      <w:r w:rsidR="00CA582F" w:rsidRPr="00D17508">
        <w:rPr>
          <w:rFonts w:cstheme="minorHAnsi"/>
        </w:rPr>
        <w:t>é</w:t>
      </w:r>
      <w:r w:rsidRPr="00D17508">
        <w:rPr>
          <w:rFonts w:cstheme="minorHAnsi"/>
        </w:rPr>
        <w:t xml:space="preserve"> zahŕňa všetky </w:t>
      </w:r>
      <w:r w:rsidR="00CA582F" w:rsidRPr="00D17508">
        <w:rPr>
          <w:rFonts w:cstheme="minorHAnsi"/>
        </w:rPr>
        <w:t>organizačné časti</w:t>
      </w:r>
      <w:r w:rsidRPr="00D17508">
        <w:rPr>
          <w:rFonts w:cstheme="minorHAnsi"/>
        </w:rPr>
        <w:t>, ktoré sami zhromažďujú, spracúvajú alebo používajú osobné údaje pre ich účel alebo ich môžu vykonávať iní v ich mene. Ktokoľvek má byť v konkrétnom prípade považovaný za zodpovedného, ​​závisí od toho, kto rozhoduje o účeloch a prostriedkoch spracovania osobných údajov. </w:t>
      </w:r>
    </w:p>
    <w:p w:rsidR="00546FE7" w:rsidRPr="00D17508" w:rsidRDefault="00546FE7" w:rsidP="00CA582F">
      <w:pPr>
        <w:pStyle w:val="Bezriadkovania"/>
        <w:numPr>
          <w:ilvl w:val="0"/>
          <w:numId w:val="7"/>
        </w:numPr>
        <w:ind w:left="426" w:hanging="426"/>
        <w:jc w:val="both"/>
        <w:rPr>
          <w:rFonts w:cstheme="minorHAnsi"/>
        </w:rPr>
      </w:pPr>
      <w:r w:rsidRPr="00D17508">
        <w:rPr>
          <w:rFonts w:cstheme="minorHAnsi"/>
        </w:rPr>
        <w:t xml:space="preserve"> “Tretia strana” je fyzická alebo právnická osoba, autorita, orgán alebo ďalší orgán, iná ako dotknutá osoba prevádzkovateľ, spracovateľ a osoby oprávnené na spracovanie osobných údajov pod priamou zodpovednosťou prevádzkovateľa alebo spracovateľa. </w:t>
      </w:r>
    </w:p>
    <w:p w:rsidR="00546FE7" w:rsidRPr="00D17508" w:rsidRDefault="00546FE7" w:rsidP="00546FE7">
      <w:pPr>
        <w:pStyle w:val="Bezriadkovania"/>
        <w:jc w:val="both"/>
        <w:rPr>
          <w:rFonts w:cstheme="minorHAnsi"/>
        </w:rPr>
      </w:pPr>
      <w:r w:rsidRPr="00D17508">
        <w:rPr>
          <w:rFonts w:cstheme="minorHAnsi"/>
        </w:rPr>
        <w:t> </w:t>
      </w:r>
    </w:p>
    <w:p w:rsidR="00D17508" w:rsidRPr="00D17508" w:rsidRDefault="00D17508" w:rsidP="00D17508">
      <w:pPr>
        <w:pStyle w:val="Bezriadkovania"/>
        <w:jc w:val="center"/>
        <w:rPr>
          <w:rFonts w:cstheme="minorHAnsi"/>
          <w:b/>
        </w:rPr>
      </w:pPr>
      <w:r w:rsidRPr="00D17508">
        <w:rPr>
          <w:rFonts w:cstheme="minorHAnsi"/>
          <w:b/>
        </w:rPr>
        <w:t>§ 3</w:t>
      </w:r>
    </w:p>
    <w:p w:rsidR="00546FE7" w:rsidRPr="00D17508" w:rsidRDefault="00546FE7" w:rsidP="00D17508">
      <w:pPr>
        <w:pStyle w:val="Nadpis1"/>
        <w:spacing w:before="0"/>
        <w:jc w:val="center"/>
        <w:rPr>
          <w:rFonts w:asciiTheme="minorHAnsi" w:eastAsiaTheme="minorHAnsi" w:hAnsiTheme="minorHAnsi" w:cstheme="minorHAnsi"/>
          <w:smallCaps w:val="0"/>
          <w:color w:val="auto"/>
          <w:sz w:val="22"/>
          <w:szCs w:val="22"/>
        </w:rPr>
      </w:pPr>
      <w:r w:rsidRPr="00D17508">
        <w:rPr>
          <w:rFonts w:asciiTheme="minorHAnsi" w:eastAsiaTheme="minorHAnsi" w:hAnsiTheme="minorHAnsi" w:cstheme="minorHAnsi"/>
          <w:smallCaps w:val="0"/>
          <w:color w:val="auto"/>
          <w:sz w:val="22"/>
          <w:szCs w:val="22"/>
        </w:rPr>
        <w:t>Organizácia ochrany osobných údajov</w:t>
      </w:r>
    </w:p>
    <w:p w:rsidR="00D17508" w:rsidRPr="00D17508" w:rsidRDefault="00D17508" w:rsidP="00D17508">
      <w:pPr>
        <w:rPr>
          <w:rFonts w:asciiTheme="minorHAnsi" w:hAnsiTheme="minorHAnsi" w:cstheme="minorHAnsi"/>
          <w:lang w:eastAsia="en-US"/>
        </w:rPr>
      </w:pPr>
    </w:p>
    <w:p w:rsidR="00546FE7" w:rsidRPr="00D17508" w:rsidRDefault="002161EF" w:rsidP="00D17508">
      <w:pPr>
        <w:pStyle w:val="Bezriadkovania"/>
        <w:numPr>
          <w:ilvl w:val="0"/>
          <w:numId w:val="8"/>
        </w:numPr>
        <w:ind w:left="426" w:hanging="426"/>
        <w:jc w:val="both"/>
        <w:rPr>
          <w:rFonts w:cstheme="minorHAnsi"/>
        </w:rPr>
      </w:pPr>
      <w:r w:rsidRPr="00D17508">
        <w:rPr>
          <w:rFonts w:cstheme="minorHAnsi"/>
        </w:rPr>
        <w:t xml:space="preserve">Klub určil osobu oprávnenú na zbieranie a spracovanie osobných údajov, ktorá zodpovedá </w:t>
      </w:r>
      <w:r w:rsidR="00546FE7" w:rsidRPr="00D17508">
        <w:rPr>
          <w:rFonts w:cstheme="minorHAnsi"/>
        </w:rPr>
        <w:t>v súlade s ustanoveniami GDPR a zákonom č. 18/2018 Z. z. o ochrane osobných údajov a o zmene a doplnení niektorých zákonov (ďalej len „</w:t>
      </w:r>
      <w:r w:rsidR="00546FE7" w:rsidRPr="00D17508">
        <w:rPr>
          <w:rFonts w:cstheme="minorHAnsi"/>
          <w:b/>
        </w:rPr>
        <w:t>Zákon</w:t>
      </w:r>
      <w:r w:rsidR="00546FE7" w:rsidRPr="00D17508">
        <w:rPr>
          <w:rFonts w:cstheme="minorHAnsi"/>
        </w:rPr>
        <w:t>“)</w:t>
      </w:r>
      <w:r w:rsidRPr="00D17508">
        <w:rPr>
          <w:rFonts w:cstheme="minorHAnsi"/>
        </w:rPr>
        <w:t xml:space="preserve"> za zákonnosť spracúvania a archivovania. Touto určenou osobou je fyzická osoba zastávajúca funkciu: </w:t>
      </w:r>
      <w:r w:rsidR="002C2152">
        <w:rPr>
          <w:rFonts w:cstheme="minorHAnsi"/>
        </w:rPr>
        <w:t>„</w:t>
      </w:r>
      <w:r w:rsidRPr="007806AC">
        <w:rPr>
          <w:rFonts w:cstheme="minorHAnsi"/>
          <w:b/>
        </w:rPr>
        <w:t>Tajomníka</w:t>
      </w:r>
      <w:r w:rsidR="007806AC">
        <w:rPr>
          <w:rFonts w:cstheme="minorHAnsi"/>
        </w:rPr>
        <w:t>“</w:t>
      </w:r>
      <w:r w:rsidRPr="00D17508">
        <w:rPr>
          <w:rFonts w:cstheme="minorHAnsi"/>
        </w:rPr>
        <w:t xml:space="preserve"> v Klube.</w:t>
      </w:r>
    </w:p>
    <w:p w:rsidR="002161EF" w:rsidRPr="00D17508" w:rsidRDefault="002161EF" w:rsidP="00D17508">
      <w:pPr>
        <w:pStyle w:val="Bezriadkovania"/>
        <w:numPr>
          <w:ilvl w:val="0"/>
          <w:numId w:val="8"/>
        </w:numPr>
        <w:ind w:left="426" w:hanging="426"/>
        <w:jc w:val="both"/>
        <w:rPr>
          <w:rFonts w:cstheme="minorHAnsi"/>
        </w:rPr>
      </w:pPr>
      <w:r w:rsidRPr="00D17508">
        <w:rPr>
          <w:rFonts w:cstheme="minorHAnsi"/>
        </w:rPr>
        <w:t xml:space="preserve">Tajomník Klubu monitoruje a zabezpečuje dodržiavanie právnych požiadaviek a usmernení. </w:t>
      </w:r>
      <w:r w:rsidR="00FC4F83" w:rsidRPr="00D17508">
        <w:rPr>
          <w:rFonts w:cstheme="minorHAnsi"/>
        </w:rPr>
        <w:t>Tajomník Klubu</w:t>
      </w:r>
      <w:r w:rsidRPr="00D17508">
        <w:rPr>
          <w:rFonts w:cstheme="minorHAnsi"/>
        </w:rPr>
        <w:t xml:space="preserve"> upozorňuje manažment </w:t>
      </w:r>
      <w:r w:rsidR="00FC4F83" w:rsidRPr="00D17508">
        <w:rPr>
          <w:rFonts w:cstheme="minorHAnsi"/>
        </w:rPr>
        <w:t>Klubu</w:t>
      </w:r>
      <w:r w:rsidRPr="00D17508">
        <w:rPr>
          <w:rFonts w:cstheme="minorHAnsi"/>
        </w:rPr>
        <w:t xml:space="preserve"> na možné problémy s ochranou osobných údajov, </w:t>
      </w:r>
      <w:r w:rsidR="00FC4F83" w:rsidRPr="00D17508">
        <w:rPr>
          <w:rFonts w:cstheme="minorHAnsi"/>
        </w:rPr>
        <w:t>zodpovedá</w:t>
      </w:r>
      <w:r w:rsidRPr="00D17508">
        <w:rPr>
          <w:rFonts w:cstheme="minorHAnsi"/>
        </w:rPr>
        <w:t xml:space="preserve"> za komunikáciu s dotknutými osobami a dozornými orgánmi a pravidelne podáva vedeniu </w:t>
      </w:r>
      <w:r w:rsidR="00FC4F83" w:rsidRPr="00D17508">
        <w:rPr>
          <w:rFonts w:cstheme="minorHAnsi"/>
        </w:rPr>
        <w:t>Klubu</w:t>
      </w:r>
      <w:r w:rsidRPr="00D17508">
        <w:rPr>
          <w:rFonts w:cstheme="minorHAnsi"/>
        </w:rPr>
        <w:t xml:space="preserve"> správy o implementácii ochrany osobných údajov v </w:t>
      </w:r>
      <w:r w:rsidR="00FC4F83" w:rsidRPr="00D17508">
        <w:rPr>
          <w:rFonts w:cstheme="minorHAnsi"/>
        </w:rPr>
        <w:t>Klube</w:t>
      </w:r>
      <w:r w:rsidRPr="00D17508">
        <w:rPr>
          <w:rFonts w:cstheme="minorHAnsi"/>
        </w:rPr>
        <w:t xml:space="preserve">. Vybrané procesy sú </w:t>
      </w:r>
      <w:r w:rsidR="00FC4F83" w:rsidRPr="00D17508">
        <w:rPr>
          <w:rFonts w:cstheme="minorHAnsi"/>
        </w:rPr>
        <w:t>Tajomníkom Klubu</w:t>
      </w:r>
      <w:r w:rsidRPr="00D17508">
        <w:rPr>
          <w:rFonts w:cstheme="minorHAnsi"/>
        </w:rPr>
        <w:t xml:space="preserve"> kontrolované náhodne a v intervaloch vhodných na dodržanie ochrany osobných údajov. </w:t>
      </w:r>
    </w:p>
    <w:p w:rsidR="002161EF" w:rsidRPr="00D17508" w:rsidRDefault="00FC4F83" w:rsidP="00D17508">
      <w:pPr>
        <w:pStyle w:val="Bezriadkovania"/>
        <w:numPr>
          <w:ilvl w:val="0"/>
          <w:numId w:val="8"/>
        </w:numPr>
        <w:ind w:left="426" w:hanging="426"/>
        <w:jc w:val="both"/>
        <w:rPr>
          <w:rFonts w:cstheme="minorHAnsi"/>
        </w:rPr>
      </w:pPr>
      <w:r w:rsidRPr="00D17508">
        <w:rPr>
          <w:rFonts w:cstheme="minorHAnsi"/>
        </w:rPr>
        <w:t xml:space="preserve">Tajomník Klubu </w:t>
      </w:r>
      <w:r w:rsidR="002161EF" w:rsidRPr="00D17508">
        <w:rPr>
          <w:rFonts w:cstheme="minorHAnsi"/>
        </w:rPr>
        <w:t xml:space="preserve">plní svoje povinnosti bez pokynov a s využitím svojich odborných znalostí. </w:t>
      </w:r>
      <w:r w:rsidR="00D17508">
        <w:rPr>
          <w:rFonts w:cstheme="minorHAnsi"/>
        </w:rPr>
        <w:t>Problémy a nedostatky o</w:t>
      </w:r>
      <w:r w:rsidR="002161EF" w:rsidRPr="00D17508">
        <w:rPr>
          <w:rFonts w:cstheme="minorHAnsi"/>
        </w:rPr>
        <w:t xml:space="preserve">znamuje priamo </w:t>
      </w:r>
      <w:r w:rsidRPr="00D17508">
        <w:rPr>
          <w:rFonts w:cstheme="minorHAnsi"/>
        </w:rPr>
        <w:t>Predsedovi Klubu</w:t>
      </w:r>
      <w:r w:rsidR="00D17508">
        <w:rPr>
          <w:rFonts w:cstheme="minorHAnsi"/>
        </w:rPr>
        <w:t>, pokiaľ Pravidlá pre osobitný prípad neuvádzajú inak</w:t>
      </w:r>
      <w:r w:rsidRPr="00D17508">
        <w:rPr>
          <w:rFonts w:cstheme="minorHAnsi"/>
        </w:rPr>
        <w:t>.</w:t>
      </w:r>
    </w:p>
    <w:p w:rsidR="002161EF" w:rsidRPr="00D17508" w:rsidRDefault="00FC4F83" w:rsidP="00D17508">
      <w:pPr>
        <w:pStyle w:val="Bezriadkovania"/>
        <w:numPr>
          <w:ilvl w:val="0"/>
          <w:numId w:val="8"/>
        </w:numPr>
        <w:ind w:left="426" w:hanging="426"/>
        <w:jc w:val="both"/>
        <w:rPr>
          <w:rFonts w:cstheme="minorHAnsi"/>
        </w:rPr>
      </w:pPr>
      <w:r w:rsidRPr="00D17508">
        <w:rPr>
          <w:rFonts w:cstheme="minorHAnsi"/>
        </w:rPr>
        <w:t xml:space="preserve">Klub a jeho členovia </w:t>
      </w:r>
      <w:r w:rsidR="00D17508">
        <w:rPr>
          <w:rFonts w:cstheme="minorHAnsi"/>
        </w:rPr>
        <w:t>s</w:t>
      </w:r>
      <w:r w:rsidR="007806AC">
        <w:rPr>
          <w:rFonts w:cstheme="minorHAnsi"/>
        </w:rPr>
        <w:t>ú</w:t>
      </w:r>
      <w:r w:rsidR="00D17508">
        <w:rPr>
          <w:rFonts w:cstheme="minorHAnsi"/>
        </w:rPr>
        <w:t xml:space="preserve"> zaviazan</w:t>
      </w:r>
      <w:r w:rsidR="00C01E55">
        <w:rPr>
          <w:rFonts w:cstheme="minorHAnsi"/>
        </w:rPr>
        <w:t>í</w:t>
      </w:r>
      <w:r w:rsidR="00D17508">
        <w:rPr>
          <w:rFonts w:cstheme="minorHAnsi"/>
        </w:rPr>
        <w:t xml:space="preserve"> pomáhať</w:t>
      </w:r>
      <w:r w:rsidRPr="00D17508">
        <w:rPr>
          <w:rFonts w:cstheme="minorHAnsi"/>
        </w:rPr>
        <w:t xml:space="preserve"> Tajomníkovi Klubu</w:t>
      </w:r>
      <w:r w:rsidR="002161EF" w:rsidRPr="00D17508">
        <w:rPr>
          <w:rFonts w:cstheme="minorHAnsi"/>
        </w:rPr>
        <w:t xml:space="preserve"> pri výkone je</w:t>
      </w:r>
      <w:r w:rsidR="00C01E55">
        <w:rPr>
          <w:rFonts w:cstheme="minorHAnsi"/>
        </w:rPr>
        <w:t>ho</w:t>
      </w:r>
      <w:r w:rsidR="002161EF" w:rsidRPr="00D17508">
        <w:rPr>
          <w:rFonts w:cstheme="minorHAnsi"/>
        </w:rPr>
        <w:t xml:space="preserve"> povinností. </w:t>
      </w:r>
    </w:p>
    <w:p w:rsidR="002161EF" w:rsidRPr="00D17508" w:rsidRDefault="002161EF" w:rsidP="00042FB3">
      <w:pPr>
        <w:pStyle w:val="Bezriadkovania"/>
        <w:ind w:left="426" w:hanging="426"/>
        <w:jc w:val="both"/>
        <w:rPr>
          <w:rFonts w:cstheme="minorHAnsi"/>
        </w:rPr>
      </w:pPr>
      <w:r w:rsidRPr="00D17508">
        <w:rPr>
          <w:rFonts w:cstheme="minorHAnsi"/>
        </w:rPr>
        <w:t> </w:t>
      </w:r>
      <w:r w:rsidR="00042FB3">
        <w:rPr>
          <w:rFonts w:cstheme="minorHAnsi"/>
        </w:rPr>
        <w:tab/>
      </w:r>
      <w:r w:rsidR="00FC4F83" w:rsidRPr="00D17508">
        <w:rPr>
          <w:rFonts w:cstheme="minorHAnsi"/>
        </w:rPr>
        <w:t>Tajomník Klubu je</w:t>
      </w:r>
      <w:r w:rsidRPr="00D17508">
        <w:rPr>
          <w:rFonts w:cstheme="minorHAnsi"/>
        </w:rPr>
        <w:t xml:space="preserve"> viazan</w:t>
      </w:r>
      <w:r w:rsidR="00FC4F83" w:rsidRPr="00D17508">
        <w:rPr>
          <w:rFonts w:cstheme="minorHAnsi"/>
        </w:rPr>
        <w:t>ý</w:t>
      </w:r>
      <w:r w:rsidRPr="00D17508">
        <w:rPr>
          <w:rFonts w:cstheme="minorHAnsi"/>
        </w:rPr>
        <w:t xml:space="preserve"> rešpektovať diskrétnosť a dôvernosť pri plnení svojich povinností. </w:t>
      </w:r>
    </w:p>
    <w:p w:rsidR="002161EF" w:rsidRPr="00D17508" w:rsidRDefault="00FC4F83" w:rsidP="00042FB3">
      <w:pPr>
        <w:pStyle w:val="Bezriadkovania"/>
        <w:numPr>
          <w:ilvl w:val="0"/>
          <w:numId w:val="8"/>
        </w:numPr>
        <w:ind w:left="426" w:hanging="426"/>
        <w:jc w:val="both"/>
        <w:rPr>
          <w:rFonts w:cstheme="minorHAnsi"/>
        </w:rPr>
      </w:pPr>
      <w:r w:rsidRPr="00D17508">
        <w:rPr>
          <w:rFonts w:cstheme="minorHAnsi"/>
        </w:rPr>
        <w:t>Tajomník Klubu</w:t>
      </w:r>
      <w:r w:rsidR="002161EF" w:rsidRPr="00D17508">
        <w:rPr>
          <w:rFonts w:cstheme="minorHAnsi"/>
        </w:rPr>
        <w:t xml:space="preserve"> by sa mal podieľať najmä na týchto prípadoch podliehajúcich oznamovacej povinnosti: </w:t>
      </w:r>
    </w:p>
    <w:p w:rsidR="002161EF" w:rsidRPr="00D17508" w:rsidRDefault="002161EF" w:rsidP="00042FB3">
      <w:pPr>
        <w:pStyle w:val="Bezriadkovania"/>
        <w:numPr>
          <w:ilvl w:val="0"/>
          <w:numId w:val="4"/>
        </w:numPr>
        <w:ind w:left="1276" w:hanging="426"/>
        <w:jc w:val="both"/>
        <w:rPr>
          <w:rFonts w:cstheme="minorHAnsi"/>
        </w:rPr>
      </w:pPr>
      <w:r w:rsidRPr="00D17508">
        <w:rPr>
          <w:rFonts w:cstheme="minorHAnsi"/>
        </w:rPr>
        <w:t>Sťažnosti od dotknutých osôb</w:t>
      </w:r>
    </w:p>
    <w:p w:rsidR="002161EF" w:rsidRPr="00D17508" w:rsidRDefault="002161EF" w:rsidP="00042FB3">
      <w:pPr>
        <w:pStyle w:val="Bezriadkovania"/>
        <w:numPr>
          <w:ilvl w:val="0"/>
          <w:numId w:val="4"/>
        </w:numPr>
        <w:ind w:left="1276" w:hanging="426"/>
        <w:jc w:val="both"/>
        <w:rPr>
          <w:rFonts w:cstheme="minorHAnsi"/>
        </w:rPr>
      </w:pPr>
      <w:r w:rsidRPr="00D17508">
        <w:rPr>
          <w:rFonts w:cstheme="minorHAnsi"/>
        </w:rPr>
        <w:t>Zavedenie nového systému /nástrojov/postupov </w:t>
      </w:r>
    </w:p>
    <w:p w:rsidR="002161EF" w:rsidRPr="00D17508" w:rsidRDefault="002161EF" w:rsidP="00042FB3">
      <w:pPr>
        <w:pStyle w:val="Bezriadkovania"/>
        <w:numPr>
          <w:ilvl w:val="0"/>
          <w:numId w:val="4"/>
        </w:numPr>
        <w:ind w:left="1276" w:hanging="426"/>
        <w:jc w:val="both"/>
        <w:rPr>
          <w:rFonts w:cstheme="minorHAnsi"/>
        </w:rPr>
      </w:pPr>
      <w:r w:rsidRPr="00D17508">
        <w:rPr>
          <w:rFonts w:cstheme="minorHAnsi"/>
        </w:rPr>
        <w:t>Nasadenie nového poskytovateľa služieb </w:t>
      </w:r>
    </w:p>
    <w:p w:rsidR="002161EF" w:rsidRPr="00D17508" w:rsidRDefault="002161EF" w:rsidP="00042FB3">
      <w:pPr>
        <w:pStyle w:val="Bezriadkovania"/>
        <w:numPr>
          <w:ilvl w:val="0"/>
          <w:numId w:val="4"/>
        </w:numPr>
        <w:ind w:left="1276" w:hanging="426"/>
        <w:jc w:val="both"/>
        <w:rPr>
          <w:rFonts w:cstheme="minorHAnsi"/>
        </w:rPr>
      </w:pPr>
      <w:r w:rsidRPr="00D17508">
        <w:rPr>
          <w:rFonts w:cstheme="minorHAnsi"/>
        </w:rPr>
        <w:t xml:space="preserve">Reklamné opatrenia (napríklad zasielanie </w:t>
      </w:r>
      <w:proofErr w:type="spellStart"/>
      <w:r w:rsidRPr="00D17508">
        <w:rPr>
          <w:rFonts w:cstheme="minorHAnsi"/>
        </w:rPr>
        <w:t>newslettrov</w:t>
      </w:r>
      <w:proofErr w:type="spellEnd"/>
      <w:r w:rsidRPr="00D17508">
        <w:rPr>
          <w:rFonts w:cstheme="minorHAnsi"/>
        </w:rPr>
        <w:t>) </w:t>
      </w:r>
    </w:p>
    <w:p w:rsidR="002161EF" w:rsidRPr="00D17508" w:rsidRDefault="002161EF" w:rsidP="00042FB3">
      <w:pPr>
        <w:pStyle w:val="Bezriadkovania"/>
        <w:numPr>
          <w:ilvl w:val="0"/>
          <w:numId w:val="4"/>
        </w:numPr>
        <w:ind w:left="1276" w:hanging="426"/>
        <w:jc w:val="both"/>
        <w:rPr>
          <w:rFonts w:cstheme="minorHAnsi"/>
        </w:rPr>
      </w:pPr>
      <w:r w:rsidRPr="00D17508">
        <w:rPr>
          <w:rFonts w:cstheme="minorHAnsi"/>
        </w:rPr>
        <w:t xml:space="preserve">Online marketingové opatrenia (Google </w:t>
      </w:r>
      <w:proofErr w:type="spellStart"/>
      <w:r w:rsidRPr="00D17508">
        <w:rPr>
          <w:rFonts w:cstheme="minorHAnsi"/>
        </w:rPr>
        <w:t>AdWords</w:t>
      </w:r>
      <w:proofErr w:type="spellEnd"/>
      <w:r w:rsidRPr="00D17508">
        <w:rPr>
          <w:rFonts w:cstheme="minorHAnsi"/>
        </w:rPr>
        <w:t>, sledovanie konverzií, atď.) </w:t>
      </w:r>
    </w:p>
    <w:p w:rsidR="002161EF" w:rsidRPr="00D17508" w:rsidRDefault="00FC4F83" w:rsidP="00042FB3">
      <w:pPr>
        <w:pStyle w:val="Bezriadkovania"/>
        <w:numPr>
          <w:ilvl w:val="0"/>
          <w:numId w:val="4"/>
        </w:numPr>
        <w:ind w:left="1276" w:hanging="426"/>
        <w:jc w:val="both"/>
        <w:rPr>
          <w:rFonts w:cstheme="minorHAnsi"/>
        </w:rPr>
      </w:pPr>
      <w:r w:rsidRPr="00D17508">
        <w:rPr>
          <w:rFonts w:cstheme="minorHAnsi"/>
        </w:rPr>
        <w:t>Zánik s právnym nástupcom Klubu.</w:t>
      </w:r>
    </w:p>
    <w:p w:rsidR="00042FB3" w:rsidRDefault="00042FB3" w:rsidP="00042FB3">
      <w:pPr>
        <w:rPr>
          <w:lang w:eastAsia="en-US"/>
        </w:rPr>
      </w:pPr>
    </w:p>
    <w:p w:rsidR="00042FB3" w:rsidRDefault="00042FB3" w:rsidP="00042FB3">
      <w:pPr>
        <w:pStyle w:val="Nadpis1"/>
        <w:spacing w:before="0"/>
        <w:jc w:val="center"/>
        <w:rPr>
          <w:rFonts w:asciiTheme="minorHAnsi" w:eastAsiaTheme="minorHAnsi" w:hAnsiTheme="minorHAnsi" w:cstheme="minorHAnsi"/>
          <w:smallCaps w:val="0"/>
          <w:color w:val="auto"/>
          <w:sz w:val="22"/>
          <w:szCs w:val="22"/>
        </w:rPr>
      </w:pPr>
      <w:bookmarkStart w:id="2" w:name="_Toc514933190"/>
      <w:r>
        <w:rPr>
          <w:rFonts w:asciiTheme="minorHAnsi" w:eastAsiaTheme="minorHAnsi" w:hAnsiTheme="minorHAnsi" w:cstheme="minorHAnsi"/>
          <w:smallCaps w:val="0"/>
          <w:color w:val="auto"/>
          <w:sz w:val="22"/>
          <w:szCs w:val="22"/>
        </w:rPr>
        <w:t>§ 4</w:t>
      </w:r>
    </w:p>
    <w:p w:rsidR="00FC4F83" w:rsidRDefault="00FC4F83" w:rsidP="00042FB3">
      <w:pPr>
        <w:pStyle w:val="Nadpis1"/>
        <w:spacing w:before="0"/>
        <w:jc w:val="center"/>
        <w:rPr>
          <w:rFonts w:asciiTheme="minorHAnsi" w:eastAsiaTheme="minorHAnsi" w:hAnsiTheme="minorHAnsi" w:cstheme="minorHAnsi"/>
          <w:smallCaps w:val="0"/>
          <w:color w:val="auto"/>
          <w:sz w:val="22"/>
          <w:szCs w:val="22"/>
        </w:rPr>
      </w:pPr>
      <w:r w:rsidRPr="00D17508">
        <w:rPr>
          <w:rFonts w:asciiTheme="minorHAnsi" w:eastAsiaTheme="minorHAnsi" w:hAnsiTheme="minorHAnsi" w:cstheme="minorHAnsi"/>
          <w:smallCaps w:val="0"/>
          <w:color w:val="auto"/>
          <w:sz w:val="22"/>
          <w:szCs w:val="22"/>
        </w:rPr>
        <w:t>Zaobchádzanie s osobnými údajmi</w:t>
      </w:r>
      <w:bookmarkEnd w:id="2"/>
    </w:p>
    <w:p w:rsidR="00042FB3" w:rsidRPr="00042FB3" w:rsidRDefault="00042FB3" w:rsidP="00042FB3">
      <w:pPr>
        <w:rPr>
          <w:lang w:eastAsia="en-US"/>
        </w:rPr>
      </w:pPr>
    </w:p>
    <w:p w:rsidR="00FC4F83" w:rsidRPr="00D17508" w:rsidRDefault="00FC4F83" w:rsidP="00042FB3">
      <w:pPr>
        <w:pStyle w:val="Bezriadkovania"/>
        <w:numPr>
          <w:ilvl w:val="0"/>
          <w:numId w:val="9"/>
        </w:numPr>
        <w:ind w:left="426" w:hanging="426"/>
        <w:jc w:val="both"/>
        <w:rPr>
          <w:rFonts w:cstheme="minorHAnsi"/>
        </w:rPr>
      </w:pPr>
      <w:r w:rsidRPr="00D17508">
        <w:rPr>
          <w:rFonts w:cstheme="minorHAnsi"/>
        </w:rPr>
        <w:t>Zhromažďovanie, spracovanie alebo používanie osobných údajov je vo všeobecnosti zakázané, pokiaľ právna úprava vyslovene nepovoľuje spracovanie osobných údajov: </w:t>
      </w:r>
    </w:p>
    <w:p w:rsidR="00FC4F83" w:rsidRPr="00D17508" w:rsidRDefault="00FC4F83" w:rsidP="00042FB3">
      <w:pPr>
        <w:pStyle w:val="Bezriadkovania"/>
        <w:numPr>
          <w:ilvl w:val="0"/>
          <w:numId w:val="5"/>
        </w:numPr>
        <w:ind w:left="1134"/>
        <w:jc w:val="both"/>
        <w:rPr>
          <w:rFonts w:cstheme="minorHAnsi"/>
        </w:rPr>
      </w:pPr>
      <w:r w:rsidRPr="00D17508">
        <w:rPr>
          <w:rFonts w:cstheme="minorHAnsi"/>
        </w:rPr>
        <w:t>V prípade existujúceho zmluvného vzťahu s príslušnou stranou. </w:t>
      </w:r>
    </w:p>
    <w:p w:rsidR="00FC4F83" w:rsidRPr="00D17508" w:rsidRDefault="00FC4F83" w:rsidP="00042FB3">
      <w:pPr>
        <w:pStyle w:val="Bezriadkovania"/>
        <w:numPr>
          <w:ilvl w:val="0"/>
          <w:numId w:val="5"/>
        </w:numPr>
        <w:ind w:left="1134"/>
        <w:jc w:val="both"/>
        <w:rPr>
          <w:rFonts w:cstheme="minorHAnsi"/>
        </w:rPr>
      </w:pPr>
      <w:r w:rsidRPr="00D17508">
        <w:rPr>
          <w:rFonts w:cstheme="minorHAnsi"/>
        </w:rPr>
        <w:t xml:space="preserve">V priebehu začatia alebo realizácie zmluvy s príslušnou zmluvnou stranou. </w:t>
      </w:r>
    </w:p>
    <w:p w:rsidR="00FC4F83" w:rsidRPr="00D17508" w:rsidRDefault="00FC4F83" w:rsidP="00042FB3">
      <w:pPr>
        <w:pStyle w:val="Bezriadkovania"/>
        <w:numPr>
          <w:ilvl w:val="0"/>
          <w:numId w:val="5"/>
        </w:numPr>
        <w:ind w:left="1134"/>
        <w:jc w:val="both"/>
        <w:rPr>
          <w:rFonts w:cstheme="minorHAnsi"/>
        </w:rPr>
      </w:pPr>
      <w:r w:rsidRPr="00D17508">
        <w:rPr>
          <w:rFonts w:cstheme="minorHAnsi"/>
        </w:rPr>
        <w:t>Ak daná osoba súhlasila, v rozsahu v akom udelila súhlas. </w:t>
      </w:r>
    </w:p>
    <w:p w:rsidR="00FC4F83" w:rsidRPr="00D17508" w:rsidRDefault="00FC4F83" w:rsidP="00042FB3">
      <w:pPr>
        <w:pStyle w:val="Bezriadkovania"/>
        <w:numPr>
          <w:ilvl w:val="0"/>
          <w:numId w:val="5"/>
        </w:numPr>
        <w:ind w:left="1134"/>
        <w:jc w:val="both"/>
        <w:rPr>
          <w:rFonts w:cstheme="minorHAnsi"/>
        </w:rPr>
      </w:pPr>
      <w:r w:rsidRPr="00D17508">
        <w:rPr>
          <w:rFonts w:cstheme="minorHAnsi"/>
        </w:rPr>
        <w:t>Ak si osobitné právne predpisy mimo rámca GDPR vyžadujú spracovanie. </w:t>
      </w:r>
    </w:p>
    <w:p w:rsidR="00FC4F83" w:rsidRPr="00042FB3" w:rsidRDefault="00FC4F83" w:rsidP="00FC4F83">
      <w:pPr>
        <w:pStyle w:val="Bezriadkovania"/>
        <w:numPr>
          <w:ilvl w:val="0"/>
          <w:numId w:val="5"/>
        </w:numPr>
        <w:ind w:left="1134"/>
        <w:jc w:val="both"/>
        <w:rPr>
          <w:rFonts w:cstheme="minorHAnsi"/>
        </w:rPr>
      </w:pPr>
      <w:r w:rsidRPr="00D17508">
        <w:rPr>
          <w:rFonts w:cstheme="minorHAnsi"/>
        </w:rPr>
        <w:t xml:space="preserve">Ak sú k dispozícii ďalšie povolenia GDPR. </w:t>
      </w:r>
    </w:p>
    <w:p w:rsidR="00FC4F83" w:rsidRPr="00D17508" w:rsidRDefault="00FC4F83" w:rsidP="00042FB3">
      <w:pPr>
        <w:pStyle w:val="Bezriadkovania"/>
        <w:numPr>
          <w:ilvl w:val="0"/>
          <w:numId w:val="9"/>
        </w:numPr>
        <w:ind w:left="426" w:hanging="426"/>
        <w:jc w:val="both"/>
        <w:rPr>
          <w:rFonts w:cstheme="minorHAnsi"/>
        </w:rPr>
      </w:pPr>
      <w:r w:rsidRPr="00D17508">
        <w:rPr>
          <w:rFonts w:cstheme="minorHAnsi"/>
        </w:rPr>
        <w:t>Osobné údaje sa spracúvajú na vopred definovaný účel a preto sa používajú alebo prenášajú iba v rozsahu, ktorý je zlučiteľný s pôvodne špecifikovaným účelom. Ukladanie údajov bez akéhokoľvek účelu, ako je uchovávanie údajov, nie je povolené. </w:t>
      </w:r>
    </w:p>
    <w:p w:rsidR="00FC4F83" w:rsidRPr="00D17508" w:rsidRDefault="00FC4F83" w:rsidP="00042FB3">
      <w:pPr>
        <w:pStyle w:val="Bezriadkovania"/>
        <w:numPr>
          <w:ilvl w:val="0"/>
          <w:numId w:val="9"/>
        </w:numPr>
        <w:ind w:left="426" w:hanging="426"/>
        <w:jc w:val="both"/>
        <w:rPr>
          <w:rFonts w:cstheme="minorHAnsi"/>
        </w:rPr>
      </w:pPr>
      <w:r w:rsidRPr="00D17508">
        <w:rPr>
          <w:rFonts w:cstheme="minorHAnsi"/>
        </w:rPr>
        <w:t xml:space="preserve">Osobné údaje musia byť správne a v prípade potreby aj aktualizované. Rozsah spracovania údajov by mal byť potrebný a relevantný pre zamýšľaný účel. Manažment Klubu sa musí postarať o </w:t>
      </w:r>
      <w:r w:rsidRPr="00D17508">
        <w:rPr>
          <w:rFonts w:cstheme="minorHAnsi"/>
        </w:rPr>
        <w:lastRenderedPageBreak/>
        <w:t>implementáciu vytvorením vhodných postupov. Podobne musia byť databázy pravidelne kontrolované z hľadiska ich správnosti, nevyhnutnosti a včasnosti. </w:t>
      </w:r>
    </w:p>
    <w:p w:rsidR="00FC4F83" w:rsidRPr="00D17508" w:rsidRDefault="00FC4F83" w:rsidP="00042FB3">
      <w:pPr>
        <w:pStyle w:val="Bezriadkovania"/>
        <w:numPr>
          <w:ilvl w:val="0"/>
          <w:numId w:val="9"/>
        </w:numPr>
        <w:ind w:left="426" w:hanging="426"/>
        <w:jc w:val="both"/>
        <w:rPr>
          <w:rFonts w:cstheme="minorHAnsi"/>
        </w:rPr>
      </w:pPr>
      <w:r w:rsidRPr="00D17508">
        <w:rPr>
          <w:rFonts w:cstheme="minorHAnsi"/>
        </w:rPr>
        <w:t xml:space="preserve">Pokiaľ je to možné, treba zabrániť manipulácii s osobnými údajmi. V prípade potreby manipulácie je lepšie </w:t>
      </w:r>
      <w:proofErr w:type="spellStart"/>
      <w:r w:rsidRPr="00D17508">
        <w:rPr>
          <w:rFonts w:cstheme="minorHAnsi"/>
        </w:rPr>
        <w:t>pseudonymné</w:t>
      </w:r>
      <w:proofErr w:type="spellEnd"/>
      <w:r w:rsidRPr="00D17508">
        <w:rPr>
          <w:rFonts w:cstheme="minorHAnsi"/>
        </w:rPr>
        <w:t xml:space="preserve"> alebo anonymné spracovanie údajov. Napríklad nemusí byť potrebné poznať a používať celé meno dotknutej osoby v prípade štatistickej analýzy údajov. Tieto informácie možno skôr nahradiť náhodnou hodnotou, ktorá môže tiež zaručiť diferenciáciu základných informácií. </w:t>
      </w:r>
    </w:p>
    <w:p w:rsidR="00FC4F83" w:rsidRDefault="00FC4F83" w:rsidP="00FC4F83">
      <w:pPr>
        <w:rPr>
          <w:rFonts w:asciiTheme="minorHAnsi" w:hAnsiTheme="minorHAnsi" w:cstheme="minorHAnsi"/>
          <w:lang w:eastAsia="en-US"/>
        </w:rPr>
      </w:pPr>
    </w:p>
    <w:p w:rsidR="00A32E40" w:rsidRPr="00A32E40" w:rsidRDefault="00A32E40" w:rsidP="00A32E40">
      <w:pPr>
        <w:jc w:val="center"/>
        <w:rPr>
          <w:rFonts w:asciiTheme="minorHAnsi" w:hAnsiTheme="minorHAnsi" w:cstheme="minorHAnsi"/>
          <w:b/>
          <w:lang w:eastAsia="en-US"/>
        </w:rPr>
      </w:pPr>
      <w:r w:rsidRPr="00A32E40">
        <w:rPr>
          <w:rFonts w:asciiTheme="minorHAnsi" w:hAnsiTheme="minorHAnsi" w:cstheme="minorHAnsi"/>
          <w:b/>
          <w:lang w:eastAsia="en-US"/>
        </w:rPr>
        <w:t>§ 5</w:t>
      </w:r>
    </w:p>
    <w:p w:rsidR="0006417D" w:rsidRPr="00A32E40" w:rsidRDefault="0006417D" w:rsidP="00A32E40">
      <w:pPr>
        <w:pStyle w:val="Nadpis1"/>
        <w:spacing w:before="0"/>
        <w:jc w:val="center"/>
        <w:rPr>
          <w:rFonts w:asciiTheme="minorHAnsi" w:eastAsiaTheme="minorHAnsi" w:hAnsiTheme="minorHAnsi" w:cstheme="minorHAnsi"/>
          <w:smallCaps w:val="0"/>
          <w:color w:val="auto"/>
          <w:sz w:val="22"/>
          <w:szCs w:val="22"/>
        </w:rPr>
      </w:pPr>
      <w:bookmarkStart w:id="3" w:name="_Toc514933191"/>
      <w:r w:rsidRPr="00A32E40">
        <w:rPr>
          <w:rFonts w:asciiTheme="minorHAnsi" w:eastAsiaTheme="minorHAnsi" w:hAnsiTheme="minorHAnsi" w:cstheme="minorHAnsi"/>
          <w:smallCaps w:val="0"/>
          <w:color w:val="auto"/>
          <w:sz w:val="22"/>
          <w:szCs w:val="22"/>
        </w:rPr>
        <w:t>Osobitná kategória osobných údajov</w:t>
      </w:r>
      <w:bookmarkEnd w:id="3"/>
    </w:p>
    <w:p w:rsidR="00A32E40" w:rsidRPr="00A32E40" w:rsidRDefault="00A32E40" w:rsidP="00A32E40">
      <w:pPr>
        <w:rPr>
          <w:lang w:eastAsia="en-US"/>
        </w:rPr>
      </w:pPr>
    </w:p>
    <w:p w:rsidR="0006417D" w:rsidRPr="00D17508" w:rsidRDefault="0006417D" w:rsidP="00A32E40">
      <w:pPr>
        <w:pStyle w:val="Bezriadkovania"/>
        <w:numPr>
          <w:ilvl w:val="0"/>
          <w:numId w:val="10"/>
        </w:numPr>
        <w:ind w:left="426" w:hanging="426"/>
        <w:jc w:val="both"/>
        <w:rPr>
          <w:rFonts w:cstheme="minorHAnsi"/>
        </w:rPr>
      </w:pPr>
      <w:r w:rsidRPr="00D17508">
        <w:rPr>
          <w:rFonts w:cstheme="minorHAnsi"/>
        </w:rPr>
        <w:t>V zásade možno osobitnú kategóriu osobných údajov v zmysle čl. 9 (1) GDPR zhromažďovať, spracúvať alebo používať so súhlasom dotknutej osoby alebo výnimočne na základe výslovného legálneho povolenia. Okrem toho je potrebné prijať ďalšie technické a organizačné opatrenia (napríklad šifrovanie počas prepravy, prideľovanie minimálnych práv) na ochranu osobitnej kategórie osobných údajov. </w:t>
      </w:r>
    </w:p>
    <w:p w:rsidR="0006417D" w:rsidRDefault="0006417D" w:rsidP="0006417D">
      <w:pPr>
        <w:pStyle w:val="Bezriadkovania"/>
        <w:jc w:val="both"/>
        <w:rPr>
          <w:rFonts w:cstheme="minorHAnsi"/>
        </w:rPr>
      </w:pPr>
    </w:p>
    <w:p w:rsidR="00A24574" w:rsidRPr="00A24574" w:rsidRDefault="00A24574" w:rsidP="00A24574">
      <w:pPr>
        <w:pStyle w:val="Bezriadkovania"/>
        <w:jc w:val="center"/>
        <w:rPr>
          <w:rFonts w:cstheme="minorHAnsi"/>
          <w:b/>
        </w:rPr>
      </w:pPr>
      <w:r w:rsidRPr="00A24574">
        <w:rPr>
          <w:rFonts w:cstheme="minorHAnsi"/>
          <w:b/>
        </w:rPr>
        <w:t>§ 6</w:t>
      </w:r>
    </w:p>
    <w:p w:rsidR="0006417D" w:rsidRPr="00A24574" w:rsidRDefault="0006417D" w:rsidP="00A24574">
      <w:pPr>
        <w:pStyle w:val="Nadpis1"/>
        <w:spacing w:before="0"/>
        <w:jc w:val="center"/>
        <w:rPr>
          <w:rFonts w:asciiTheme="minorHAnsi" w:eastAsiaTheme="minorHAnsi" w:hAnsiTheme="minorHAnsi" w:cstheme="minorHAnsi"/>
          <w:smallCaps w:val="0"/>
          <w:color w:val="auto"/>
          <w:sz w:val="22"/>
          <w:szCs w:val="22"/>
        </w:rPr>
      </w:pPr>
      <w:bookmarkStart w:id="4" w:name="_Toc514933192"/>
      <w:r w:rsidRPr="00A24574">
        <w:rPr>
          <w:rFonts w:asciiTheme="minorHAnsi" w:eastAsiaTheme="minorHAnsi" w:hAnsiTheme="minorHAnsi" w:cstheme="minorHAnsi"/>
          <w:smallCaps w:val="0"/>
          <w:color w:val="auto"/>
          <w:sz w:val="22"/>
          <w:szCs w:val="22"/>
        </w:rPr>
        <w:t>Prenos údajov</w:t>
      </w:r>
      <w:bookmarkEnd w:id="4"/>
    </w:p>
    <w:p w:rsidR="00A24574" w:rsidRPr="00A24574" w:rsidRDefault="00A24574" w:rsidP="00A24574">
      <w:pPr>
        <w:rPr>
          <w:lang w:eastAsia="en-US"/>
        </w:rPr>
      </w:pPr>
    </w:p>
    <w:p w:rsidR="0006417D" w:rsidRPr="00A24574" w:rsidRDefault="0006417D" w:rsidP="00A24574">
      <w:pPr>
        <w:pStyle w:val="Bezriadkovania"/>
        <w:numPr>
          <w:ilvl w:val="0"/>
          <w:numId w:val="11"/>
        </w:numPr>
        <w:ind w:left="426" w:hanging="426"/>
        <w:jc w:val="both"/>
        <w:rPr>
          <w:rFonts w:cstheme="minorHAnsi"/>
        </w:rPr>
      </w:pPr>
      <w:r w:rsidRPr="00D17508">
        <w:rPr>
          <w:rFonts w:cstheme="minorHAnsi"/>
        </w:rPr>
        <w:t>Prevod osobných údajov z EÚ alebo občana EÚ do tretích krajín je povolený iba na základe výslovného právneho povolenia</w:t>
      </w:r>
      <w:r w:rsidR="00A24574">
        <w:rPr>
          <w:rFonts w:cstheme="minorHAnsi"/>
        </w:rPr>
        <w:t xml:space="preserve">, </w:t>
      </w:r>
      <w:r w:rsidRPr="00D17508">
        <w:rPr>
          <w:rFonts w:cstheme="minorHAnsi"/>
        </w:rPr>
        <w:t>súhlasu príslušnej strany</w:t>
      </w:r>
      <w:r w:rsidR="00A24574">
        <w:rPr>
          <w:rFonts w:cstheme="minorHAnsi"/>
        </w:rPr>
        <w:t xml:space="preserve"> alebo dotknute osoby</w:t>
      </w:r>
      <w:r w:rsidRPr="00D17508">
        <w:rPr>
          <w:rFonts w:cstheme="minorHAnsi"/>
        </w:rPr>
        <w:t xml:space="preserve">. </w:t>
      </w:r>
    </w:p>
    <w:p w:rsidR="0006417D" w:rsidRPr="00D17508" w:rsidRDefault="0006417D" w:rsidP="00A24574">
      <w:pPr>
        <w:pStyle w:val="Bezriadkovania"/>
        <w:numPr>
          <w:ilvl w:val="0"/>
          <w:numId w:val="11"/>
        </w:numPr>
        <w:ind w:left="426" w:hanging="426"/>
        <w:jc w:val="both"/>
        <w:rPr>
          <w:rFonts w:cstheme="minorHAnsi"/>
        </w:rPr>
      </w:pPr>
      <w:r w:rsidRPr="00D17508">
        <w:rPr>
          <w:rFonts w:cstheme="minorHAnsi"/>
        </w:rPr>
        <w:t>Ak sa príjemca osobných údajov z EÚ alebo občana EÚ nachádza mimo Európskej únie alebo Európskeho hospodárskeho priestoru, osobitné opatrenia v súlade s čl. 45 alebo čl. 49 GDPR sú povinné chrániť práva a záujmy dotknutých osôb. Od prenosu údajov sa upustí, ak prijímajúci subjekt nemá primeranú úroveň ochrany údajov alebo sa nedá stanoviť napríklad prostredníctvom osobitných zmluvných doložiek. </w:t>
      </w:r>
    </w:p>
    <w:p w:rsidR="0006417D" w:rsidRDefault="0006417D" w:rsidP="00FC4F83">
      <w:pPr>
        <w:rPr>
          <w:rFonts w:asciiTheme="minorHAnsi" w:hAnsiTheme="minorHAnsi" w:cstheme="minorHAnsi"/>
          <w:lang w:eastAsia="en-US"/>
        </w:rPr>
      </w:pPr>
    </w:p>
    <w:p w:rsidR="002B4344" w:rsidRPr="002B4344" w:rsidRDefault="002B4344" w:rsidP="002B4344">
      <w:pPr>
        <w:jc w:val="center"/>
        <w:rPr>
          <w:rFonts w:asciiTheme="minorHAnsi" w:hAnsiTheme="minorHAnsi" w:cstheme="minorHAnsi"/>
          <w:b/>
          <w:lang w:eastAsia="en-US"/>
        </w:rPr>
      </w:pPr>
      <w:r w:rsidRPr="002B4344">
        <w:rPr>
          <w:rFonts w:asciiTheme="minorHAnsi" w:hAnsiTheme="minorHAnsi" w:cstheme="minorHAnsi"/>
          <w:b/>
          <w:lang w:eastAsia="en-US"/>
        </w:rPr>
        <w:t>§ 7</w:t>
      </w:r>
    </w:p>
    <w:p w:rsidR="0006417D" w:rsidRPr="002B4344" w:rsidRDefault="0006417D" w:rsidP="002B4344">
      <w:pPr>
        <w:pStyle w:val="Nadpis1"/>
        <w:spacing w:before="0"/>
        <w:jc w:val="center"/>
        <w:rPr>
          <w:rFonts w:asciiTheme="minorHAnsi" w:eastAsiaTheme="minorHAnsi" w:hAnsiTheme="minorHAnsi" w:cstheme="minorHAnsi"/>
          <w:smallCaps w:val="0"/>
          <w:color w:val="auto"/>
          <w:sz w:val="22"/>
          <w:szCs w:val="22"/>
        </w:rPr>
      </w:pPr>
      <w:bookmarkStart w:id="5" w:name="_Toc514933193"/>
      <w:r w:rsidRPr="002B4344">
        <w:rPr>
          <w:rFonts w:asciiTheme="minorHAnsi" w:eastAsiaTheme="minorHAnsi" w:hAnsiTheme="minorHAnsi" w:cstheme="minorHAnsi"/>
          <w:smallCaps w:val="0"/>
          <w:color w:val="auto"/>
          <w:sz w:val="22"/>
          <w:szCs w:val="22"/>
        </w:rPr>
        <w:t>Externí poskytovatelia služieb</w:t>
      </w:r>
      <w:bookmarkEnd w:id="5"/>
    </w:p>
    <w:p w:rsidR="002B4344" w:rsidRPr="002B4344" w:rsidRDefault="002B4344" w:rsidP="002B4344">
      <w:pPr>
        <w:rPr>
          <w:lang w:eastAsia="en-US"/>
        </w:rPr>
      </w:pPr>
    </w:p>
    <w:p w:rsidR="0006417D" w:rsidRPr="006D75A2" w:rsidRDefault="0006417D" w:rsidP="0006417D">
      <w:pPr>
        <w:pStyle w:val="Bezriadkovania"/>
        <w:numPr>
          <w:ilvl w:val="0"/>
          <w:numId w:val="12"/>
        </w:numPr>
        <w:ind w:left="426" w:hanging="426"/>
        <w:jc w:val="both"/>
        <w:rPr>
          <w:rFonts w:cstheme="minorHAnsi"/>
        </w:rPr>
      </w:pPr>
      <w:r w:rsidRPr="00D17508">
        <w:rPr>
          <w:rFonts w:cstheme="minorHAnsi"/>
        </w:rPr>
        <w:t>Ak majú</w:t>
      </w:r>
      <w:r w:rsidR="002B4344">
        <w:rPr>
          <w:rFonts w:cstheme="minorHAnsi"/>
        </w:rPr>
        <w:t>, resp. majú mať</w:t>
      </w:r>
      <w:r w:rsidRPr="00D17508">
        <w:rPr>
          <w:rFonts w:cstheme="minorHAnsi"/>
        </w:rPr>
        <w:t xml:space="preserve"> externí poskytovatelia služieb prístup k osobným údajom, Tajomník Klubu je vopred informovaný a zapojený do procesu. </w:t>
      </w:r>
    </w:p>
    <w:p w:rsidR="0006417D" w:rsidRPr="00D17508" w:rsidRDefault="0006417D" w:rsidP="006D75A2">
      <w:pPr>
        <w:pStyle w:val="Bezriadkovania"/>
        <w:numPr>
          <w:ilvl w:val="0"/>
          <w:numId w:val="12"/>
        </w:numPr>
        <w:ind w:left="426" w:hanging="426"/>
        <w:jc w:val="both"/>
        <w:rPr>
          <w:rFonts w:cstheme="minorHAnsi"/>
        </w:rPr>
      </w:pPr>
      <w:r w:rsidRPr="00D17508">
        <w:rPr>
          <w:rFonts w:cstheme="minorHAnsi"/>
        </w:rPr>
        <w:t>Poskytovatelia služieb</w:t>
      </w:r>
      <w:r w:rsidR="006D75A2">
        <w:rPr>
          <w:rFonts w:cstheme="minorHAnsi"/>
        </w:rPr>
        <w:t>, v zmysle vyššie uvedeného,</w:t>
      </w:r>
      <w:r w:rsidRPr="00D17508">
        <w:rPr>
          <w:rFonts w:cstheme="minorHAnsi"/>
        </w:rPr>
        <w:t xml:space="preserve"> s možným prístupom k osobným údajom musia byť starostlivo vybraní pred zadaním objednávky. </w:t>
      </w:r>
    </w:p>
    <w:p w:rsidR="0006417D" w:rsidRPr="00D17508" w:rsidRDefault="0006417D" w:rsidP="006D75A2">
      <w:pPr>
        <w:pStyle w:val="Bezriadkovania"/>
        <w:numPr>
          <w:ilvl w:val="0"/>
          <w:numId w:val="12"/>
        </w:numPr>
        <w:ind w:left="426" w:hanging="426"/>
        <w:jc w:val="both"/>
        <w:rPr>
          <w:rFonts w:cstheme="minorHAnsi"/>
        </w:rPr>
      </w:pPr>
      <w:r w:rsidRPr="00D17508">
        <w:rPr>
          <w:rFonts w:cstheme="minorHAnsi"/>
        </w:rPr>
        <w:t>Výber by mal byť zdokumentovaný a zohľadňujú sa tieto aspekty: </w:t>
      </w:r>
    </w:p>
    <w:p w:rsidR="0006417D" w:rsidRPr="00D17508" w:rsidRDefault="0006417D" w:rsidP="006D75A2">
      <w:pPr>
        <w:pStyle w:val="Bezriadkovania"/>
        <w:numPr>
          <w:ilvl w:val="0"/>
          <w:numId w:val="5"/>
        </w:numPr>
        <w:ind w:left="993" w:hanging="426"/>
        <w:jc w:val="both"/>
        <w:rPr>
          <w:rFonts w:cstheme="minorHAnsi"/>
        </w:rPr>
      </w:pPr>
      <w:r w:rsidRPr="00D17508">
        <w:rPr>
          <w:rFonts w:cstheme="minorHAnsi"/>
        </w:rPr>
        <w:t>Profesionálna vhodnosť dodávateľa na konkrétnu manipuláciu s údajmi,</w:t>
      </w:r>
    </w:p>
    <w:p w:rsidR="0006417D" w:rsidRPr="00D17508" w:rsidRDefault="0006417D" w:rsidP="006D75A2">
      <w:pPr>
        <w:pStyle w:val="Bezriadkovania"/>
        <w:numPr>
          <w:ilvl w:val="0"/>
          <w:numId w:val="5"/>
        </w:numPr>
        <w:ind w:left="993" w:hanging="426"/>
        <w:jc w:val="both"/>
        <w:rPr>
          <w:rFonts w:cstheme="minorHAnsi"/>
        </w:rPr>
      </w:pPr>
      <w:r w:rsidRPr="00D17508">
        <w:rPr>
          <w:rFonts w:cstheme="minorHAnsi"/>
        </w:rPr>
        <w:t>Technické a organizačné bezpečnostné opatrenia,</w:t>
      </w:r>
    </w:p>
    <w:p w:rsidR="0006417D" w:rsidRPr="00D17508" w:rsidRDefault="0006417D" w:rsidP="006D75A2">
      <w:pPr>
        <w:pStyle w:val="Bezriadkovania"/>
        <w:numPr>
          <w:ilvl w:val="0"/>
          <w:numId w:val="5"/>
        </w:numPr>
        <w:ind w:left="993" w:hanging="426"/>
        <w:jc w:val="both"/>
        <w:rPr>
          <w:rFonts w:cstheme="minorHAnsi"/>
        </w:rPr>
      </w:pPr>
      <w:r w:rsidRPr="00D17508">
        <w:rPr>
          <w:rFonts w:cstheme="minorHAnsi"/>
        </w:rPr>
        <w:t>Skúsenosti dodávateľa na trhu, ďalšie aspekty, ktoré poukazujú na spoľahlivosť poskytovateľa (dokumentácia o ochrane údajov, ochota spolupracovať, doba odozvy atď.). </w:t>
      </w:r>
    </w:p>
    <w:p w:rsidR="0006417D" w:rsidRPr="00D17508" w:rsidRDefault="0006417D" w:rsidP="006D75A2">
      <w:pPr>
        <w:pStyle w:val="Bezriadkovania"/>
        <w:numPr>
          <w:ilvl w:val="0"/>
          <w:numId w:val="12"/>
        </w:numPr>
        <w:ind w:left="426" w:hanging="426"/>
        <w:jc w:val="both"/>
        <w:rPr>
          <w:rFonts w:cstheme="minorHAnsi"/>
        </w:rPr>
      </w:pPr>
      <w:r w:rsidRPr="00D17508">
        <w:rPr>
          <w:rFonts w:cstheme="minorHAnsi"/>
        </w:rPr>
        <w:t>Ak má poskytovateľ služby zhromažďovať, spracovávať alebo používať osobné údaje v mene poskytovateľa služieb, musí sa uzatvoriť osobitná zmluva. Upravia sa v nej aspekty ochrany údajov. </w:t>
      </w:r>
    </w:p>
    <w:p w:rsidR="0006417D" w:rsidRDefault="0006417D" w:rsidP="006D75A2">
      <w:pPr>
        <w:pStyle w:val="Bezriadkovania"/>
        <w:numPr>
          <w:ilvl w:val="0"/>
          <w:numId w:val="12"/>
        </w:numPr>
        <w:ind w:left="426" w:hanging="426"/>
        <w:jc w:val="both"/>
        <w:rPr>
          <w:rFonts w:cstheme="minorHAnsi"/>
        </w:rPr>
      </w:pPr>
      <w:r w:rsidRPr="00D17508">
        <w:rPr>
          <w:rFonts w:cstheme="minorHAnsi"/>
        </w:rPr>
        <w:t>Poskytovateľ služby sa pravidelne kontroluje s ohľadom na technické a organizačné opatrenia dohodnuté v zmluve. Výsledok musí byť zdokumentovaný. </w:t>
      </w:r>
    </w:p>
    <w:p w:rsidR="006D75A2" w:rsidRDefault="006D75A2" w:rsidP="006D75A2">
      <w:pPr>
        <w:pStyle w:val="Bezriadkovania"/>
        <w:jc w:val="both"/>
        <w:rPr>
          <w:rFonts w:cstheme="minorHAnsi"/>
        </w:rPr>
      </w:pPr>
    </w:p>
    <w:p w:rsidR="006D75A2" w:rsidRDefault="006D75A2" w:rsidP="006D75A2">
      <w:pPr>
        <w:pStyle w:val="Bezriadkovania"/>
        <w:jc w:val="both"/>
        <w:rPr>
          <w:rFonts w:cstheme="minorHAnsi"/>
        </w:rPr>
      </w:pPr>
    </w:p>
    <w:p w:rsidR="006D75A2" w:rsidRDefault="006D75A2" w:rsidP="006D75A2">
      <w:pPr>
        <w:pStyle w:val="Bezriadkovania"/>
        <w:jc w:val="both"/>
        <w:rPr>
          <w:rFonts w:cstheme="minorHAnsi"/>
        </w:rPr>
      </w:pPr>
    </w:p>
    <w:p w:rsidR="006D75A2" w:rsidRDefault="006D75A2" w:rsidP="006D75A2">
      <w:pPr>
        <w:pStyle w:val="Bezriadkovania"/>
        <w:jc w:val="both"/>
        <w:rPr>
          <w:rFonts w:cstheme="minorHAnsi"/>
        </w:rPr>
      </w:pPr>
    </w:p>
    <w:p w:rsidR="006D75A2" w:rsidRDefault="006D75A2" w:rsidP="006D75A2">
      <w:pPr>
        <w:pStyle w:val="Bezriadkovania"/>
        <w:jc w:val="both"/>
        <w:rPr>
          <w:rFonts w:cstheme="minorHAnsi"/>
        </w:rPr>
      </w:pPr>
    </w:p>
    <w:p w:rsidR="006D75A2" w:rsidRPr="00D17508" w:rsidRDefault="006D75A2" w:rsidP="006D75A2">
      <w:pPr>
        <w:pStyle w:val="Bezriadkovania"/>
        <w:jc w:val="both"/>
        <w:rPr>
          <w:rFonts w:cstheme="minorHAnsi"/>
        </w:rPr>
      </w:pPr>
    </w:p>
    <w:p w:rsidR="0006417D" w:rsidRPr="006D75A2" w:rsidRDefault="006D75A2" w:rsidP="006D75A2">
      <w:pPr>
        <w:jc w:val="center"/>
        <w:rPr>
          <w:rFonts w:asciiTheme="minorHAnsi" w:hAnsiTheme="minorHAnsi" w:cstheme="minorHAnsi"/>
          <w:b/>
          <w:lang w:eastAsia="en-US"/>
        </w:rPr>
      </w:pPr>
      <w:r w:rsidRPr="006D75A2">
        <w:rPr>
          <w:rFonts w:asciiTheme="minorHAnsi" w:hAnsiTheme="minorHAnsi" w:cstheme="minorHAnsi"/>
          <w:b/>
          <w:lang w:eastAsia="en-US"/>
        </w:rPr>
        <w:lastRenderedPageBreak/>
        <w:t>§ 8</w:t>
      </w:r>
    </w:p>
    <w:p w:rsidR="00246C2F" w:rsidRDefault="00246C2F" w:rsidP="006D75A2">
      <w:pPr>
        <w:pStyle w:val="Nadpis1"/>
        <w:spacing w:before="0"/>
        <w:jc w:val="center"/>
        <w:rPr>
          <w:rFonts w:asciiTheme="minorHAnsi" w:eastAsiaTheme="minorHAnsi" w:hAnsiTheme="minorHAnsi" w:cstheme="minorHAnsi"/>
          <w:smallCaps w:val="0"/>
          <w:color w:val="auto"/>
          <w:sz w:val="22"/>
          <w:szCs w:val="22"/>
        </w:rPr>
      </w:pPr>
      <w:r w:rsidRPr="006D75A2">
        <w:rPr>
          <w:rFonts w:asciiTheme="minorHAnsi" w:eastAsiaTheme="minorHAnsi" w:hAnsiTheme="minorHAnsi" w:cstheme="minorHAnsi"/>
          <w:smallCaps w:val="0"/>
          <w:color w:val="auto"/>
          <w:sz w:val="22"/>
          <w:szCs w:val="22"/>
        </w:rPr>
        <w:t xml:space="preserve">Únik dát, ekonomika dát, ochrana súkromia podľa štandardu </w:t>
      </w:r>
    </w:p>
    <w:p w:rsidR="006D75A2" w:rsidRPr="006D75A2" w:rsidRDefault="006D75A2" w:rsidP="006D75A2">
      <w:pPr>
        <w:rPr>
          <w:lang w:eastAsia="en-US"/>
        </w:rPr>
      </w:pPr>
    </w:p>
    <w:p w:rsidR="00246C2F" w:rsidRPr="00D17508" w:rsidRDefault="00246C2F" w:rsidP="006D75A2">
      <w:pPr>
        <w:pStyle w:val="Bezriadkovania"/>
        <w:numPr>
          <w:ilvl w:val="0"/>
          <w:numId w:val="13"/>
        </w:numPr>
        <w:ind w:left="426" w:hanging="426"/>
        <w:jc w:val="both"/>
        <w:rPr>
          <w:rFonts w:cstheme="minorHAnsi"/>
        </w:rPr>
      </w:pPr>
      <w:r w:rsidRPr="00D17508">
        <w:rPr>
          <w:rFonts w:cstheme="minorHAnsi"/>
        </w:rPr>
        <w:t xml:space="preserve">Zaobchádzanie s osobnými údajmi musí byť zamerané na cieľ zhromažďovať, spracúvať alebo používať čo najmenej údajov od dotknutej osoby. Pokiaľ to je možné, osobné údaje sa po zamýšľanom použití musia stať najmä anonymnými alebo </w:t>
      </w:r>
      <w:proofErr w:type="spellStart"/>
      <w:r w:rsidRPr="00D17508">
        <w:rPr>
          <w:rFonts w:cstheme="minorHAnsi"/>
        </w:rPr>
        <w:t>pseudonymnými</w:t>
      </w:r>
      <w:proofErr w:type="spellEnd"/>
      <w:r w:rsidRPr="00D17508">
        <w:rPr>
          <w:rFonts w:cstheme="minorHAnsi"/>
        </w:rPr>
        <w:t>. </w:t>
      </w:r>
    </w:p>
    <w:p w:rsidR="00246C2F" w:rsidRPr="00D17508" w:rsidRDefault="00246C2F" w:rsidP="006D75A2">
      <w:pPr>
        <w:pStyle w:val="Bezriadkovania"/>
        <w:numPr>
          <w:ilvl w:val="0"/>
          <w:numId w:val="13"/>
        </w:numPr>
        <w:ind w:left="426" w:hanging="426"/>
        <w:jc w:val="both"/>
        <w:rPr>
          <w:rFonts w:cstheme="minorHAnsi"/>
        </w:rPr>
      </w:pPr>
      <w:r w:rsidRPr="00D17508">
        <w:rPr>
          <w:rFonts w:cstheme="minorHAnsi"/>
        </w:rPr>
        <w:t>To isté platí s príslušnými zmenami pre výber a návrh systémov spracovania údajov. V takomto prípade, je potrebné konzultovať s Tajomníkom Klubu. Ochrana údajov musí byť od začiatku začlenená do špecifikácií a architektúry systémov spracovania údajov s cieľom uľahčiť dodržiavanie zásad ochrany súkromia a údajov ("ochrana súkromia už od návrhu"). </w:t>
      </w:r>
    </w:p>
    <w:p w:rsidR="00246C2F" w:rsidRPr="00D17508" w:rsidRDefault="00246C2F" w:rsidP="006D75A2">
      <w:pPr>
        <w:pStyle w:val="Bezriadkovania"/>
        <w:numPr>
          <w:ilvl w:val="0"/>
          <w:numId w:val="13"/>
        </w:numPr>
        <w:ind w:left="426" w:hanging="426"/>
        <w:jc w:val="both"/>
        <w:rPr>
          <w:rFonts w:cstheme="minorHAnsi"/>
        </w:rPr>
      </w:pPr>
      <w:r w:rsidRPr="00D17508">
        <w:rPr>
          <w:rFonts w:cstheme="minorHAnsi"/>
        </w:rPr>
        <w:t>Prevádzkovateľ príjme vhodné technické a organizačné opatrenia, aby zabezpečil, že v zásade budú spracované iba osobné údaje, ktorých spracovanie je potrebné na konkrétny účel spracovania. Táto povinnosť sa vzťahuje na množstvo zhromaždených osobných údajov, rozsah ich spracovania, obdobie ich uchovávania a prístupnosť k nim. Takéto opatrenia musia najmä zabezpečiť, aby osobné údaje neboli sprístupnené neurčitému počtu fyzických osôb prostredníctvom predvolených nastavení bez zásahu osoby („ochrana súkromia podľa štandardu“).</w:t>
      </w:r>
    </w:p>
    <w:p w:rsidR="00246C2F" w:rsidRDefault="00246C2F" w:rsidP="00FC4F83">
      <w:pPr>
        <w:rPr>
          <w:rFonts w:asciiTheme="minorHAnsi" w:hAnsiTheme="minorHAnsi" w:cstheme="minorHAnsi"/>
          <w:lang w:eastAsia="en-US"/>
        </w:rPr>
      </w:pPr>
    </w:p>
    <w:p w:rsidR="0099267E" w:rsidRPr="0099267E" w:rsidRDefault="0099267E" w:rsidP="0099267E">
      <w:pPr>
        <w:jc w:val="center"/>
        <w:rPr>
          <w:rFonts w:asciiTheme="minorHAnsi" w:hAnsiTheme="minorHAnsi" w:cstheme="minorHAnsi"/>
          <w:b/>
          <w:lang w:eastAsia="en-US"/>
        </w:rPr>
      </w:pPr>
      <w:r w:rsidRPr="0099267E">
        <w:rPr>
          <w:rFonts w:asciiTheme="minorHAnsi" w:hAnsiTheme="minorHAnsi" w:cstheme="minorHAnsi"/>
          <w:b/>
          <w:lang w:eastAsia="en-US"/>
        </w:rPr>
        <w:t>§ 9</w:t>
      </w:r>
    </w:p>
    <w:p w:rsidR="00246C2F" w:rsidRDefault="00246C2F" w:rsidP="0099267E">
      <w:pPr>
        <w:pStyle w:val="Nadpis1"/>
        <w:spacing w:before="0"/>
        <w:jc w:val="center"/>
        <w:rPr>
          <w:rFonts w:asciiTheme="minorHAnsi" w:eastAsiaTheme="minorHAnsi" w:hAnsiTheme="minorHAnsi" w:cstheme="minorHAnsi"/>
          <w:smallCaps w:val="0"/>
          <w:color w:val="auto"/>
          <w:sz w:val="22"/>
          <w:szCs w:val="22"/>
        </w:rPr>
      </w:pPr>
      <w:bookmarkStart w:id="6" w:name="_Toc514933195"/>
      <w:r w:rsidRPr="0099267E">
        <w:rPr>
          <w:rFonts w:asciiTheme="minorHAnsi" w:eastAsiaTheme="minorHAnsi" w:hAnsiTheme="minorHAnsi" w:cstheme="minorHAnsi"/>
          <w:smallCaps w:val="0"/>
          <w:color w:val="auto"/>
          <w:sz w:val="22"/>
          <w:szCs w:val="22"/>
        </w:rPr>
        <w:t>Práva dotknutých osôb</w:t>
      </w:r>
      <w:bookmarkEnd w:id="6"/>
    </w:p>
    <w:p w:rsidR="0099267E" w:rsidRPr="0099267E" w:rsidRDefault="0099267E" w:rsidP="0099267E">
      <w:pPr>
        <w:rPr>
          <w:lang w:eastAsia="en-US"/>
        </w:rPr>
      </w:pP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Dotknuté osoby majú právo byť informované o svojich osobných údajoch spracúvaných Prevádzkovateľom.</w:t>
      </w: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Pri spracovávaní žiadostí sa overí totožnosť dotknutej osoby. Na tento účel sa musí vyžiadať kópia preukazu totožnosti žiadateľa s uvedením mena, adresy a dátumu narodenia žiadateľa. Povolené sú iba kópie papierových identifikačných kariet, skenovanie nie je povolené. Kópia preukazu totožnosti musí byť zničená ihneď po zverejnení v súlade s predpismi o ochrane osobných údajov a v súlade s vnútornými smernicami organizácie. </w:t>
      </w: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Informácie sa poskytujú písomne ​​a okrem osobných údajov zahŕňajú aj príjemcov údajov a účel uchovávania. </w:t>
      </w: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Tajomník klubu poskytne poradenstvo pri spracovaní žiadostí o informácie. </w:t>
      </w: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Dotknuté osoby majú právo na opravu svojich osobných údajov, ak sa ukážu ako nepresné. </w:t>
      </w: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K výmazu osobných údajov dôjde na základe týchto podmienok: </w:t>
      </w:r>
    </w:p>
    <w:p w:rsidR="00246C2F" w:rsidRPr="00D17508" w:rsidRDefault="00246C2F" w:rsidP="0099267E">
      <w:pPr>
        <w:pStyle w:val="Bezriadkovania"/>
        <w:numPr>
          <w:ilvl w:val="0"/>
          <w:numId w:val="6"/>
        </w:numPr>
        <w:ind w:left="851"/>
        <w:jc w:val="both"/>
        <w:rPr>
          <w:rFonts w:cstheme="minorHAnsi"/>
        </w:rPr>
      </w:pPr>
      <w:r w:rsidRPr="00D17508">
        <w:rPr>
          <w:rFonts w:cstheme="minorHAnsi"/>
        </w:rPr>
        <w:t>Uchovávanie takýchto osobných údajov je v rozpore s čl. 6 GDPR a je preto neprípustné alebo </w:t>
      </w:r>
    </w:p>
    <w:p w:rsidR="00246C2F" w:rsidRPr="00D17508" w:rsidRDefault="00246C2F" w:rsidP="0099267E">
      <w:pPr>
        <w:pStyle w:val="Bezriadkovania"/>
        <w:numPr>
          <w:ilvl w:val="0"/>
          <w:numId w:val="6"/>
        </w:numPr>
        <w:ind w:left="851"/>
        <w:jc w:val="both"/>
        <w:rPr>
          <w:rFonts w:cstheme="minorHAnsi"/>
        </w:rPr>
      </w:pPr>
      <w:r w:rsidRPr="00D17508">
        <w:rPr>
          <w:rFonts w:cstheme="minorHAnsi"/>
        </w:rPr>
        <w:t xml:space="preserve">nemožno preukázať správnosť osobitnej kategórie osobných údajov v zmysle čl. 9 (1) GDPR </w:t>
      </w:r>
    </w:p>
    <w:p w:rsidR="00246C2F" w:rsidRPr="00D17508" w:rsidRDefault="00246C2F" w:rsidP="0099267E">
      <w:pPr>
        <w:pStyle w:val="Bezriadkovania"/>
        <w:numPr>
          <w:ilvl w:val="0"/>
          <w:numId w:val="6"/>
        </w:numPr>
        <w:ind w:left="851"/>
        <w:jc w:val="both"/>
        <w:rPr>
          <w:rFonts w:cstheme="minorHAnsi"/>
        </w:rPr>
      </w:pPr>
      <w:r w:rsidRPr="00D17508">
        <w:rPr>
          <w:rFonts w:cstheme="minorHAnsi"/>
        </w:rPr>
        <w:t xml:space="preserve">znalosť údajov už nie je potrebná na splnenie účelu skladovania, alebo </w:t>
      </w:r>
    </w:p>
    <w:p w:rsidR="00246C2F" w:rsidRPr="00D17508" w:rsidRDefault="00246C2F" w:rsidP="0099267E">
      <w:pPr>
        <w:pStyle w:val="Bezriadkovania"/>
        <w:numPr>
          <w:ilvl w:val="0"/>
          <w:numId w:val="6"/>
        </w:numPr>
        <w:ind w:left="851"/>
        <w:jc w:val="both"/>
        <w:rPr>
          <w:rFonts w:cstheme="minorHAnsi"/>
        </w:rPr>
      </w:pPr>
      <w:r w:rsidRPr="00D17508">
        <w:rPr>
          <w:rFonts w:cstheme="minorHAnsi"/>
        </w:rPr>
        <w:t>osoba odvolá súhlas so spracovaním osobných údajov</w:t>
      </w:r>
      <w:r w:rsidR="0099267E">
        <w:rPr>
          <w:rFonts w:cstheme="minorHAnsi"/>
        </w:rPr>
        <w:t>.</w:t>
      </w:r>
      <w:r w:rsidRPr="00D17508">
        <w:rPr>
          <w:rFonts w:cstheme="minorHAnsi"/>
        </w:rPr>
        <w:t> </w:t>
      </w:r>
    </w:p>
    <w:p w:rsidR="00246C2F" w:rsidRPr="0099267E" w:rsidRDefault="00246C2F" w:rsidP="00246C2F">
      <w:pPr>
        <w:pStyle w:val="Bezriadkovania"/>
        <w:numPr>
          <w:ilvl w:val="0"/>
          <w:numId w:val="14"/>
        </w:numPr>
        <w:ind w:left="426" w:hanging="426"/>
        <w:jc w:val="both"/>
        <w:rPr>
          <w:rFonts w:cstheme="minorHAnsi"/>
        </w:rPr>
      </w:pPr>
      <w:r w:rsidRPr="00D17508">
        <w:rPr>
          <w:rFonts w:cstheme="minorHAnsi"/>
        </w:rPr>
        <w:t>V prípade, že subjekt údajov odmieta spracovanie alebo využívanie jeho údajov na reklamné účely, ďalšie spracovanie alebo použitie na tieto účely je neprípustné. </w:t>
      </w:r>
    </w:p>
    <w:p w:rsidR="00246C2F" w:rsidRPr="0099267E" w:rsidRDefault="00246C2F" w:rsidP="00246C2F">
      <w:pPr>
        <w:pStyle w:val="Bezriadkovania"/>
        <w:numPr>
          <w:ilvl w:val="0"/>
          <w:numId w:val="14"/>
        </w:numPr>
        <w:ind w:left="426" w:hanging="426"/>
        <w:jc w:val="both"/>
        <w:rPr>
          <w:rFonts w:cstheme="minorHAnsi"/>
        </w:rPr>
      </w:pPr>
      <w:r w:rsidRPr="00D17508">
        <w:rPr>
          <w:rFonts w:cstheme="minorHAnsi"/>
        </w:rPr>
        <w:t xml:space="preserve">Čl. 20 GDPR umožňuje dotknutým osobám previesť svoje osobné údaje z jedného prevádzkovateľa na druhého (prenos údajov). Dotknutá osoba môže od Prevádzkovateľa požadovať, aby získala svoje osobné údaje v spoločnom a strojom čitateľnom formáte (kópia). V súčasnosti štruktúrované, bežné a strojovo čitateľné formáty sú napríklad databázové formáty XML, CSV súbor, </w:t>
      </w:r>
      <w:proofErr w:type="spellStart"/>
      <w:r w:rsidRPr="00D17508">
        <w:rPr>
          <w:rFonts w:cstheme="minorHAnsi"/>
        </w:rPr>
        <w:t>SQLite</w:t>
      </w:r>
      <w:proofErr w:type="spellEnd"/>
      <w:r w:rsidRPr="00D17508">
        <w:rPr>
          <w:rFonts w:cstheme="minorHAnsi"/>
        </w:rPr>
        <w:t xml:space="preserve"> a rôzne iné databázové formáty. Právo prenosu údajov zostáva nedotknuté právom na vymazanie (čl. 17 GDPR). Po prijatí žiadosti o prenos údajov musí byť kontaktovan</w:t>
      </w:r>
      <w:r w:rsidR="0099267E">
        <w:rPr>
          <w:rFonts w:cstheme="minorHAnsi"/>
        </w:rPr>
        <w:t>ý Tajomník Klubu</w:t>
      </w:r>
      <w:r w:rsidRPr="00D17508">
        <w:rPr>
          <w:rFonts w:cstheme="minorHAnsi"/>
        </w:rPr>
        <w:t>. </w:t>
      </w:r>
    </w:p>
    <w:p w:rsidR="00246C2F" w:rsidRPr="00D17508" w:rsidRDefault="00246C2F" w:rsidP="0099267E">
      <w:pPr>
        <w:pStyle w:val="Bezriadkovania"/>
        <w:numPr>
          <w:ilvl w:val="0"/>
          <w:numId w:val="14"/>
        </w:numPr>
        <w:ind w:left="426" w:hanging="426"/>
        <w:jc w:val="both"/>
        <w:rPr>
          <w:rFonts w:cstheme="minorHAnsi"/>
        </w:rPr>
      </w:pPr>
      <w:r w:rsidRPr="00D17508">
        <w:rPr>
          <w:rFonts w:cstheme="minorHAnsi"/>
        </w:rPr>
        <w:t>Prevádzkovateľ poskytne dotknutej osobe širokú škálu informácií v čase zberu osobných údajov. Musia byť uvedené v presnej, transparentnej, zrozumiteľnej a ľahko prístupnej forme. Môžu byť zaslané dotknutej osobe písomne ​​alebo elektronicky. </w:t>
      </w:r>
    </w:p>
    <w:p w:rsidR="00246C2F" w:rsidRPr="00D17508" w:rsidRDefault="00246C2F" w:rsidP="00246C2F">
      <w:pPr>
        <w:pStyle w:val="Bezriadkovania"/>
        <w:jc w:val="both"/>
        <w:rPr>
          <w:rFonts w:cstheme="minorHAnsi"/>
        </w:rPr>
      </w:pPr>
    </w:p>
    <w:p w:rsidR="00DF22CB" w:rsidRDefault="00DF22CB" w:rsidP="00F42B52">
      <w:pPr>
        <w:pStyle w:val="Nadpis1"/>
        <w:spacing w:before="0"/>
        <w:jc w:val="center"/>
        <w:rPr>
          <w:rFonts w:asciiTheme="minorHAnsi" w:eastAsiaTheme="minorHAnsi" w:hAnsiTheme="minorHAnsi" w:cstheme="minorHAnsi"/>
          <w:smallCaps w:val="0"/>
          <w:color w:val="auto"/>
          <w:sz w:val="22"/>
          <w:szCs w:val="22"/>
        </w:rPr>
      </w:pPr>
      <w:bookmarkStart w:id="7" w:name="_Toc514933196"/>
      <w:r>
        <w:rPr>
          <w:rFonts w:asciiTheme="minorHAnsi" w:eastAsiaTheme="minorHAnsi" w:hAnsiTheme="minorHAnsi" w:cstheme="minorHAnsi"/>
          <w:smallCaps w:val="0"/>
          <w:color w:val="auto"/>
          <w:sz w:val="22"/>
          <w:szCs w:val="22"/>
        </w:rPr>
        <w:lastRenderedPageBreak/>
        <w:t>§ 10</w:t>
      </w:r>
    </w:p>
    <w:p w:rsidR="00246C2F" w:rsidRDefault="00246C2F" w:rsidP="00F42B52">
      <w:pPr>
        <w:pStyle w:val="Nadpis1"/>
        <w:spacing w:before="0"/>
        <w:jc w:val="center"/>
        <w:rPr>
          <w:rFonts w:asciiTheme="minorHAnsi" w:eastAsiaTheme="minorHAnsi" w:hAnsiTheme="minorHAnsi" w:cstheme="minorHAnsi"/>
          <w:smallCaps w:val="0"/>
          <w:color w:val="auto"/>
          <w:sz w:val="22"/>
          <w:szCs w:val="22"/>
        </w:rPr>
      </w:pPr>
      <w:r w:rsidRPr="00D17508">
        <w:rPr>
          <w:rFonts w:asciiTheme="minorHAnsi" w:eastAsiaTheme="minorHAnsi" w:hAnsiTheme="minorHAnsi" w:cstheme="minorHAnsi"/>
          <w:smallCaps w:val="0"/>
          <w:color w:val="auto"/>
          <w:sz w:val="22"/>
          <w:szCs w:val="22"/>
        </w:rPr>
        <w:t>Žiadosti tretích strán o informácie o dotknutých osobách</w:t>
      </w:r>
      <w:bookmarkEnd w:id="7"/>
    </w:p>
    <w:p w:rsidR="00F42B52" w:rsidRPr="00F42B52" w:rsidRDefault="00F42B52" w:rsidP="00F42B52">
      <w:pPr>
        <w:rPr>
          <w:lang w:eastAsia="en-US"/>
        </w:rPr>
      </w:pPr>
    </w:p>
    <w:p w:rsidR="00246C2F" w:rsidRPr="00D17508" w:rsidRDefault="00246C2F" w:rsidP="00F42B52">
      <w:pPr>
        <w:pStyle w:val="Bezriadkovania"/>
        <w:numPr>
          <w:ilvl w:val="0"/>
          <w:numId w:val="15"/>
        </w:numPr>
        <w:tabs>
          <w:tab w:val="left" w:pos="142"/>
        </w:tabs>
        <w:ind w:left="426" w:hanging="426"/>
        <w:jc w:val="both"/>
        <w:rPr>
          <w:rFonts w:cstheme="minorHAnsi"/>
        </w:rPr>
      </w:pPr>
      <w:r w:rsidRPr="00D17508">
        <w:rPr>
          <w:rFonts w:cstheme="minorHAnsi"/>
        </w:rPr>
        <w:t xml:space="preserve">Ak príslušný orgán požiada o informácie o dotknutých osobách, napr. </w:t>
      </w:r>
      <w:r w:rsidR="006346CB" w:rsidRPr="00D17508">
        <w:rPr>
          <w:rFonts w:cstheme="minorHAnsi"/>
        </w:rPr>
        <w:t>členovia klubu</w:t>
      </w:r>
      <w:r w:rsidRPr="00D17508">
        <w:rPr>
          <w:rFonts w:cstheme="minorHAnsi"/>
        </w:rPr>
        <w:t>, zverejnenie informácií je povolené len vtedy, ak informujúci orgán môže v tejto záležitosti uviesť legitímny záujem a príslušná právna norma musí určovať informácie, ako aj totožnosť žiadateľa alebo žiadajúca strana je jednoznačná. Prevádzkovateľ sa pred poskytnutím údajov poradí s cieľom posúdiť, či je tento úkon povolený v zmysle príslušnej právnej úpravy. </w:t>
      </w:r>
    </w:p>
    <w:p w:rsidR="00246C2F" w:rsidRDefault="00246C2F" w:rsidP="00246C2F">
      <w:pPr>
        <w:pStyle w:val="Bezriadkovania"/>
        <w:jc w:val="both"/>
        <w:rPr>
          <w:rFonts w:cstheme="minorHAnsi"/>
        </w:rPr>
      </w:pPr>
    </w:p>
    <w:p w:rsidR="00F42B52" w:rsidRPr="00F42B52" w:rsidRDefault="00F42B52" w:rsidP="00F42B52">
      <w:pPr>
        <w:pStyle w:val="Bezriadkovania"/>
        <w:jc w:val="center"/>
        <w:rPr>
          <w:rFonts w:cstheme="minorHAnsi"/>
          <w:b/>
        </w:rPr>
      </w:pPr>
      <w:r w:rsidRPr="00F42B52">
        <w:rPr>
          <w:rFonts w:cstheme="minorHAnsi"/>
          <w:b/>
        </w:rPr>
        <w:t>§ 1</w:t>
      </w:r>
      <w:r>
        <w:rPr>
          <w:rFonts w:cstheme="minorHAnsi"/>
          <w:b/>
        </w:rPr>
        <w:t>1</w:t>
      </w:r>
    </w:p>
    <w:p w:rsidR="00246C2F" w:rsidRDefault="00246C2F" w:rsidP="00F42B52">
      <w:pPr>
        <w:pStyle w:val="Nadpis1"/>
        <w:spacing w:before="0"/>
        <w:jc w:val="center"/>
        <w:rPr>
          <w:rFonts w:asciiTheme="minorHAnsi" w:eastAsiaTheme="minorHAnsi" w:hAnsiTheme="minorHAnsi" w:cstheme="minorHAnsi"/>
          <w:smallCaps w:val="0"/>
          <w:color w:val="auto"/>
          <w:sz w:val="22"/>
          <w:szCs w:val="22"/>
        </w:rPr>
      </w:pPr>
      <w:bookmarkStart w:id="8" w:name="_Toc514933197"/>
      <w:r w:rsidRPr="00D17508">
        <w:rPr>
          <w:rFonts w:asciiTheme="minorHAnsi" w:eastAsiaTheme="minorHAnsi" w:hAnsiTheme="minorHAnsi" w:cstheme="minorHAnsi"/>
          <w:smallCaps w:val="0"/>
          <w:color w:val="auto"/>
          <w:sz w:val="22"/>
          <w:szCs w:val="22"/>
        </w:rPr>
        <w:t>Správa o postupe, spracovanie zoznamu a hodnotenie vplyvu osobných údajov</w:t>
      </w:r>
      <w:bookmarkEnd w:id="8"/>
    </w:p>
    <w:p w:rsidR="00F42B52" w:rsidRPr="00F42B52" w:rsidRDefault="00F42B52" w:rsidP="00F42B52">
      <w:pPr>
        <w:rPr>
          <w:lang w:eastAsia="en-US"/>
        </w:rPr>
      </w:pPr>
    </w:p>
    <w:p w:rsidR="00246C2F" w:rsidRPr="00D17508" w:rsidRDefault="00246C2F" w:rsidP="00F42B52">
      <w:pPr>
        <w:pStyle w:val="Bezriadkovania"/>
        <w:numPr>
          <w:ilvl w:val="0"/>
          <w:numId w:val="16"/>
        </w:numPr>
        <w:ind w:left="426" w:hanging="426"/>
        <w:jc w:val="both"/>
        <w:rPr>
          <w:rFonts w:cstheme="minorHAnsi"/>
        </w:rPr>
      </w:pPr>
      <w:r w:rsidRPr="00D17508">
        <w:rPr>
          <w:rFonts w:cstheme="minorHAnsi"/>
        </w:rPr>
        <w:t xml:space="preserve">Pred zavedením postupu zahŕňajúceho zaobchádzanie s osobnými údajmi musia byť technicky zodpovednou osobou </w:t>
      </w:r>
      <w:r w:rsidR="006346CB" w:rsidRPr="00D17508">
        <w:rPr>
          <w:rFonts w:cstheme="minorHAnsi"/>
        </w:rPr>
        <w:t xml:space="preserve">Tajomníkovi Klubu </w:t>
      </w:r>
      <w:r w:rsidRPr="00D17508">
        <w:rPr>
          <w:rFonts w:cstheme="minorHAnsi"/>
        </w:rPr>
        <w:t xml:space="preserve">poskytnuté všetky informácie potrebné pre vypracovanie tohto postupu. </w:t>
      </w:r>
    </w:p>
    <w:p w:rsidR="00246C2F" w:rsidRPr="00D17508" w:rsidRDefault="00246C2F" w:rsidP="00F42B52">
      <w:pPr>
        <w:pStyle w:val="Bezriadkovania"/>
        <w:numPr>
          <w:ilvl w:val="0"/>
          <w:numId w:val="16"/>
        </w:numPr>
        <w:ind w:left="426" w:hanging="426"/>
        <w:jc w:val="both"/>
        <w:rPr>
          <w:rFonts w:cstheme="minorHAnsi"/>
        </w:rPr>
      </w:pPr>
      <w:r w:rsidRPr="00D17508">
        <w:rPr>
          <w:rFonts w:cstheme="minorHAnsi"/>
        </w:rPr>
        <w:t>Podľa čl. 30 GDPR je Prevádzkovateľ povinn</w:t>
      </w:r>
      <w:r w:rsidR="006346CB" w:rsidRPr="00D17508">
        <w:rPr>
          <w:rFonts w:cstheme="minorHAnsi"/>
        </w:rPr>
        <w:t>ý</w:t>
      </w:r>
      <w:r w:rsidRPr="00D17508">
        <w:rPr>
          <w:rFonts w:cstheme="minorHAnsi"/>
        </w:rPr>
        <w:t xml:space="preserve"> viesť evidenciu spracovateľských činností. Táto evidencia obsahuje základné informácie týkajúce sa činností spracovania údajov, najmä informácie o účeloch spracovania a opis kategórií osobných údajov, dotknuté osoby a príjemcov. Pretože prehľad všetkých procesov spracovania údajov v dokumente sa rýchlo stáva nejasným, v praxi adresár zvyčajne pozostáva z mnohých rôznych podadresárov. Týmto spôsobom by sa mal vytvoriť samostatný zoznam činností spracovania pre každý nástroj alebo systém (napr. časový záznamový systém, CRM systém, </w:t>
      </w:r>
      <w:proofErr w:type="spellStart"/>
      <w:r w:rsidRPr="00D17508">
        <w:rPr>
          <w:rFonts w:cstheme="minorHAnsi"/>
        </w:rPr>
        <w:t>žiadateľský</w:t>
      </w:r>
      <w:proofErr w:type="spellEnd"/>
      <w:r w:rsidRPr="00D17508">
        <w:rPr>
          <w:rFonts w:cstheme="minorHAnsi"/>
        </w:rPr>
        <w:t xml:space="preserve"> nástroj, nástroj riadenia ľudských zdrojov atď.). </w:t>
      </w:r>
    </w:p>
    <w:p w:rsidR="00246C2F" w:rsidRPr="00D17508" w:rsidRDefault="00246C2F" w:rsidP="00F42B52">
      <w:pPr>
        <w:pStyle w:val="Bezriadkovania"/>
        <w:numPr>
          <w:ilvl w:val="0"/>
          <w:numId w:val="16"/>
        </w:numPr>
        <w:ind w:left="426" w:hanging="426"/>
        <w:jc w:val="both"/>
        <w:rPr>
          <w:rFonts w:cstheme="minorHAnsi"/>
        </w:rPr>
      </w:pPr>
      <w:r w:rsidRPr="00D17508">
        <w:rPr>
          <w:rFonts w:cstheme="minorHAnsi"/>
        </w:rPr>
        <w:t>V niektorých prípadoch sú spoločnosti povinné vykonať posúdenie vplyvu na ochranu údajov v súlade s čl. 35 GDPR. Tieto sa vykonávajú, ak je pravdepodobné, že určitá forma spracovania bude predstavovať vysoké riziko pre osobné údaje, najmä v prípade nových technológií alebo z dôvodu ich povahy, rozsahu, kontextu alebo účelu. </w:t>
      </w:r>
    </w:p>
    <w:p w:rsidR="00246C2F" w:rsidRDefault="00246C2F" w:rsidP="00FC4F83">
      <w:pPr>
        <w:rPr>
          <w:rFonts w:asciiTheme="minorHAnsi" w:hAnsiTheme="minorHAnsi" w:cstheme="minorHAnsi"/>
          <w:lang w:eastAsia="en-US"/>
        </w:rPr>
      </w:pPr>
    </w:p>
    <w:p w:rsidR="00F42B52" w:rsidRPr="00F42B52" w:rsidRDefault="00F42B52" w:rsidP="00F42B52">
      <w:pPr>
        <w:jc w:val="center"/>
        <w:rPr>
          <w:rFonts w:asciiTheme="minorHAnsi" w:hAnsiTheme="minorHAnsi" w:cstheme="minorHAnsi"/>
          <w:b/>
          <w:lang w:eastAsia="en-US"/>
        </w:rPr>
      </w:pPr>
      <w:r w:rsidRPr="00F42B52">
        <w:rPr>
          <w:rFonts w:asciiTheme="minorHAnsi" w:hAnsiTheme="minorHAnsi" w:cstheme="minorHAnsi"/>
          <w:b/>
          <w:lang w:eastAsia="en-US"/>
        </w:rPr>
        <w:t>§ 1</w:t>
      </w:r>
      <w:r>
        <w:rPr>
          <w:rFonts w:asciiTheme="minorHAnsi" w:hAnsiTheme="minorHAnsi" w:cstheme="minorHAnsi"/>
          <w:b/>
          <w:lang w:eastAsia="en-US"/>
        </w:rPr>
        <w:t>2</w:t>
      </w:r>
    </w:p>
    <w:p w:rsidR="00FC32EC" w:rsidRPr="00F42B52" w:rsidRDefault="00FC32EC" w:rsidP="00F42B52">
      <w:pPr>
        <w:pStyle w:val="Nadpis1"/>
        <w:spacing w:before="0"/>
        <w:jc w:val="center"/>
        <w:rPr>
          <w:rFonts w:asciiTheme="minorHAnsi" w:eastAsiaTheme="minorHAnsi" w:hAnsiTheme="minorHAnsi" w:cstheme="minorHAnsi"/>
          <w:smallCaps w:val="0"/>
          <w:color w:val="auto"/>
          <w:sz w:val="22"/>
          <w:szCs w:val="22"/>
        </w:rPr>
      </w:pPr>
      <w:bookmarkStart w:id="9" w:name="_Toc514933198"/>
      <w:r w:rsidRPr="00F42B52">
        <w:rPr>
          <w:rFonts w:asciiTheme="minorHAnsi" w:eastAsiaTheme="minorHAnsi" w:hAnsiTheme="minorHAnsi" w:cstheme="minorHAnsi"/>
          <w:smallCaps w:val="0"/>
          <w:color w:val="auto"/>
          <w:sz w:val="22"/>
          <w:szCs w:val="22"/>
        </w:rPr>
        <w:t>Reklama</w:t>
      </w:r>
      <w:bookmarkEnd w:id="9"/>
    </w:p>
    <w:p w:rsidR="00F42B52" w:rsidRPr="00F42B52" w:rsidRDefault="00F42B52" w:rsidP="00F42B52">
      <w:pPr>
        <w:rPr>
          <w:lang w:eastAsia="en-US"/>
        </w:rPr>
      </w:pPr>
    </w:p>
    <w:p w:rsidR="00FC32EC" w:rsidRPr="00D17508" w:rsidRDefault="00FC32EC" w:rsidP="00F42B52">
      <w:pPr>
        <w:pStyle w:val="Bezriadkovania"/>
        <w:numPr>
          <w:ilvl w:val="0"/>
          <w:numId w:val="17"/>
        </w:numPr>
        <w:ind w:left="426" w:hanging="426"/>
        <w:jc w:val="both"/>
        <w:rPr>
          <w:rFonts w:cstheme="minorHAnsi"/>
        </w:rPr>
      </w:pPr>
      <w:r w:rsidRPr="00D17508">
        <w:rPr>
          <w:rFonts w:cstheme="minorHAnsi"/>
        </w:rPr>
        <w:t>Reklamná adresa dotknutých osôb poštou, telefónom, faxom alebo e-mailom je v zásade prípustná len vtedy, ak dotknutá osoba predtým súhlasila s použitím svojich údajov na reklamné účely. </w:t>
      </w:r>
    </w:p>
    <w:p w:rsidR="00FC32EC" w:rsidRPr="00D17508" w:rsidRDefault="00FC32EC" w:rsidP="00F42B52">
      <w:pPr>
        <w:pStyle w:val="Bezriadkovania"/>
        <w:numPr>
          <w:ilvl w:val="0"/>
          <w:numId w:val="17"/>
        </w:numPr>
        <w:ind w:left="426" w:hanging="426"/>
        <w:jc w:val="both"/>
        <w:rPr>
          <w:rFonts w:cstheme="minorHAnsi"/>
        </w:rPr>
      </w:pPr>
      <w:r w:rsidRPr="00D17508">
        <w:rPr>
          <w:rFonts w:cstheme="minorHAnsi"/>
        </w:rPr>
        <w:t>Výnimky sú povolené len vtedy, ak existuje licenčný štandard. </w:t>
      </w:r>
    </w:p>
    <w:p w:rsidR="00A07909" w:rsidRPr="00D17508" w:rsidRDefault="00A07909" w:rsidP="00FC32EC">
      <w:pPr>
        <w:pStyle w:val="Bezriadkovania"/>
        <w:jc w:val="both"/>
        <w:rPr>
          <w:rFonts w:cstheme="minorHAnsi"/>
        </w:rPr>
      </w:pPr>
    </w:p>
    <w:p w:rsidR="00F42B52" w:rsidRDefault="00F42B52" w:rsidP="00F42B52">
      <w:pPr>
        <w:pStyle w:val="Nadpis1"/>
        <w:spacing w:before="0"/>
        <w:jc w:val="center"/>
        <w:rPr>
          <w:rFonts w:asciiTheme="minorHAnsi" w:eastAsiaTheme="minorHAnsi" w:hAnsiTheme="minorHAnsi" w:cstheme="minorHAnsi"/>
          <w:smallCaps w:val="0"/>
          <w:color w:val="auto"/>
          <w:sz w:val="22"/>
          <w:szCs w:val="22"/>
        </w:rPr>
      </w:pPr>
      <w:bookmarkStart w:id="10" w:name="_Toc514933199"/>
      <w:r>
        <w:rPr>
          <w:rFonts w:asciiTheme="minorHAnsi" w:eastAsiaTheme="minorHAnsi" w:hAnsiTheme="minorHAnsi" w:cstheme="minorHAnsi"/>
          <w:smallCaps w:val="0"/>
          <w:color w:val="auto"/>
          <w:sz w:val="22"/>
          <w:szCs w:val="22"/>
        </w:rPr>
        <w:t>§ 13</w:t>
      </w:r>
    </w:p>
    <w:p w:rsidR="00FC32EC" w:rsidRDefault="00FC32EC" w:rsidP="00F42B52">
      <w:pPr>
        <w:pStyle w:val="Nadpis1"/>
        <w:spacing w:before="0"/>
        <w:jc w:val="center"/>
        <w:rPr>
          <w:rFonts w:asciiTheme="minorHAnsi" w:eastAsiaTheme="minorHAnsi" w:hAnsiTheme="minorHAnsi" w:cstheme="minorHAnsi"/>
          <w:smallCaps w:val="0"/>
          <w:color w:val="auto"/>
          <w:sz w:val="22"/>
          <w:szCs w:val="22"/>
        </w:rPr>
      </w:pPr>
      <w:r w:rsidRPr="00D17508">
        <w:rPr>
          <w:rFonts w:asciiTheme="minorHAnsi" w:eastAsiaTheme="minorHAnsi" w:hAnsiTheme="minorHAnsi" w:cstheme="minorHAnsi"/>
          <w:smallCaps w:val="0"/>
          <w:color w:val="auto"/>
          <w:sz w:val="22"/>
          <w:szCs w:val="22"/>
        </w:rPr>
        <w:t>Školenie</w:t>
      </w:r>
      <w:bookmarkEnd w:id="10"/>
    </w:p>
    <w:p w:rsidR="00F42B52" w:rsidRPr="00F42B52" w:rsidRDefault="00F42B52" w:rsidP="00F42B52">
      <w:pPr>
        <w:rPr>
          <w:lang w:eastAsia="en-US"/>
        </w:rPr>
      </w:pPr>
    </w:p>
    <w:p w:rsidR="00FC32EC" w:rsidRPr="00D17508" w:rsidRDefault="00C30E82" w:rsidP="00F42B52">
      <w:pPr>
        <w:pStyle w:val="Bezriadkovania"/>
        <w:numPr>
          <w:ilvl w:val="0"/>
          <w:numId w:val="18"/>
        </w:numPr>
        <w:ind w:left="426" w:hanging="426"/>
        <w:jc w:val="both"/>
        <w:rPr>
          <w:rFonts w:cstheme="minorHAnsi"/>
        </w:rPr>
      </w:pPr>
      <w:r>
        <w:rPr>
          <w:rFonts w:cstheme="minorHAnsi"/>
        </w:rPr>
        <w:t>Členovia Klubu</w:t>
      </w:r>
      <w:r w:rsidR="00FC32EC" w:rsidRPr="00D17508">
        <w:rPr>
          <w:rFonts w:cstheme="minorHAnsi"/>
        </w:rPr>
        <w:t>, ktorí majú trvalý alebo pravidelný prístup k osobným údajom, zhromažďujú takéto údaje alebo vyvíjajú systémy na spracovanie takýchto údajov, musia byť primerane vyškolení v súlade s príslušnými predpismi o ochrane osobných údajov.</w:t>
      </w:r>
      <w:r w:rsidR="00A07909" w:rsidRPr="00D17508">
        <w:rPr>
          <w:rFonts w:cstheme="minorHAnsi"/>
        </w:rPr>
        <w:t xml:space="preserve"> </w:t>
      </w:r>
    </w:p>
    <w:p w:rsidR="00FC32EC" w:rsidRPr="00D17508" w:rsidRDefault="00FC32EC" w:rsidP="00F42B52">
      <w:pPr>
        <w:pStyle w:val="Bezriadkovania"/>
        <w:numPr>
          <w:ilvl w:val="0"/>
          <w:numId w:val="18"/>
        </w:numPr>
        <w:ind w:left="426" w:hanging="426"/>
        <w:jc w:val="both"/>
        <w:rPr>
          <w:rFonts w:cstheme="minorHAnsi"/>
        </w:rPr>
      </w:pPr>
      <w:r w:rsidRPr="00D17508">
        <w:rPr>
          <w:rFonts w:cstheme="minorHAnsi"/>
        </w:rPr>
        <w:t>Každá dotknutá osoba má právo sťažovať sa na spracovanie svojich osobných údajov, ak má pocit, že jeho práva boli porušené. </w:t>
      </w:r>
      <w:r w:rsidR="00A07909" w:rsidRPr="00D17508">
        <w:rPr>
          <w:rFonts w:cstheme="minorHAnsi"/>
        </w:rPr>
        <w:t>Členovia Klubu</w:t>
      </w:r>
      <w:r w:rsidRPr="00D17508">
        <w:rPr>
          <w:rFonts w:cstheme="minorHAnsi"/>
        </w:rPr>
        <w:t xml:space="preserve"> môžu kedykoľvek hlásiť porušenie tejto </w:t>
      </w:r>
      <w:r w:rsidR="00A07909" w:rsidRPr="00D17508">
        <w:rPr>
          <w:rFonts w:cstheme="minorHAnsi"/>
        </w:rPr>
        <w:t xml:space="preserve">Klubovej </w:t>
      </w:r>
      <w:r w:rsidRPr="00D17508">
        <w:rPr>
          <w:rFonts w:cstheme="minorHAnsi"/>
        </w:rPr>
        <w:t>politiky</w:t>
      </w:r>
      <w:r w:rsidR="00A07909" w:rsidRPr="00D17508">
        <w:rPr>
          <w:rFonts w:cstheme="minorHAnsi"/>
        </w:rPr>
        <w:t>, a to predsedovi Klubu.</w:t>
      </w:r>
    </w:p>
    <w:p w:rsidR="00962E6E" w:rsidRDefault="00962E6E" w:rsidP="00FC32EC">
      <w:pPr>
        <w:pStyle w:val="Bezriadkovania"/>
        <w:jc w:val="both"/>
        <w:rPr>
          <w:rFonts w:cstheme="minorHAnsi"/>
        </w:rPr>
      </w:pPr>
    </w:p>
    <w:p w:rsidR="00962E6E" w:rsidRPr="00962E6E" w:rsidRDefault="00962E6E" w:rsidP="00962E6E">
      <w:pPr>
        <w:pStyle w:val="Bezriadkovania"/>
        <w:jc w:val="center"/>
        <w:rPr>
          <w:rFonts w:cstheme="minorHAnsi"/>
          <w:b/>
        </w:rPr>
      </w:pPr>
      <w:r w:rsidRPr="00962E6E">
        <w:rPr>
          <w:rFonts w:cstheme="minorHAnsi"/>
          <w:b/>
        </w:rPr>
        <w:t>§ 14</w:t>
      </w:r>
      <w:bookmarkStart w:id="11" w:name="_Toc514933202"/>
    </w:p>
    <w:p w:rsidR="00FC32EC" w:rsidRPr="00962E6E" w:rsidRDefault="00FC32EC" w:rsidP="00962E6E">
      <w:pPr>
        <w:pStyle w:val="Bezriadkovania"/>
        <w:jc w:val="center"/>
        <w:rPr>
          <w:rFonts w:cstheme="minorHAnsi"/>
          <w:b/>
        </w:rPr>
      </w:pPr>
      <w:r w:rsidRPr="00962E6E">
        <w:rPr>
          <w:rFonts w:cstheme="minorHAnsi"/>
          <w:b/>
        </w:rPr>
        <w:t>Interné vyšetrovanie</w:t>
      </w:r>
      <w:bookmarkEnd w:id="11"/>
    </w:p>
    <w:p w:rsidR="00962E6E" w:rsidRPr="00962E6E" w:rsidRDefault="00962E6E" w:rsidP="00962E6E">
      <w:pPr>
        <w:pStyle w:val="Bezriadkovania"/>
        <w:jc w:val="both"/>
        <w:rPr>
          <w:rFonts w:cstheme="minorHAnsi"/>
        </w:rPr>
      </w:pPr>
    </w:p>
    <w:p w:rsidR="00FC32EC" w:rsidRPr="00D17508" w:rsidRDefault="00FC32EC" w:rsidP="00962E6E">
      <w:pPr>
        <w:pStyle w:val="Bezriadkovania"/>
        <w:numPr>
          <w:ilvl w:val="0"/>
          <w:numId w:val="19"/>
        </w:numPr>
        <w:ind w:left="426" w:hanging="426"/>
        <w:jc w:val="both"/>
        <w:rPr>
          <w:rFonts w:cstheme="minorHAnsi"/>
        </w:rPr>
      </w:pPr>
      <w:r w:rsidRPr="00D17508">
        <w:rPr>
          <w:rFonts w:cstheme="minorHAnsi"/>
        </w:rPr>
        <w:t xml:space="preserve">Opatrenia na objasnenie skutočností a na prevenciu alebo odhaľovanie trestných činov </w:t>
      </w:r>
      <w:r w:rsidR="00962E6E">
        <w:rPr>
          <w:rFonts w:cstheme="minorHAnsi"/>
        </w:rPr>
        <w:t xml:space="preserve">sa </w:t>
      </w:r>
      <w:r w:rsidRPr="00D17508">
        <w:rPr>
          <w:rFonts w:cstheme="minorHAnsi"/>
        </w:rPr>
        <w:t xml:space="preserve">vykonávajú v prísnom súlade s príslušnými predpismi o ochrane osobných údajov. Najmä údaje </w:t>
      </w:r>
      <w:r w:rsidRPr="00D17508">
        <w:rPr>
          <w:rFonts w:cstheme="minorHAnsi"/>
        </w:rPr>
        <w:lastRenderedPageBreak/>
        <w:t>zhromaždené a použité v tejto súvislosti musia byť nevyhnutné, vhodné a primerané záujmom dotknutých osôb, ktoré sa majú chrániť, aby sa dosiahol účel vyšetrovania. </w:t>
      </w:r>
    </w:p>
    <w:p w:rsidR="00FC32EC" w:rsidRPr="00D17508" w:rsidRDefault="00FC32EC" w:rsidP="00962E6E">
      <w:pPr>
        <w:pStyle w:val="Bezriadkovania"/>
        <w:numPr>
          <w:ilvl w:val="0"/>
          <w:numId w:val="19"/>
        </w:numPr>
        <w:ind w:left="426" w:hanging="426"/>
        <w:jc w:val="both"/>
        <w:rPr>
          <w:rFonts w:cstheme="minorHAnsi"/>
        </w:rPr>
      </w:pPr>
      <w:r w:rsidRPr="00D17508">
        <w:rPr>
          <w:rFonts w:cstheme="minorHAnsi"/>
        </w:rPr>
        <w:t>Dotknutá osoba je čo najskôr informovaná o opatreniach prijatých v súvislosti s ňou. </w:t>
      </w:r>
    </w:p>
    <w:p w:rsidR="00FC32EC" w:rsidRPr="00D17508" w:rsidRDefault="00FC32EC" w:rsidP="00962E6E">
      <w:pPr>
        <w:pStyle w:val="Bezriadkovania"/>
        <w:numPr>
          <w:ilvl w:val="0"/>
          <w:numId w:val="19"/>
        </w:numPr>
        <w:ind w:left="426" w:hanging="426"/>
        <w:jc w:val="both"/>
        <w:rPr>
          <w:rFonts w:cstheme="minorHAnsi"/>
        </w:rPr>
      </w:pPr>
      <w:r w:rsidRPr="00D17508">
        <w:rPr>
          <w:rFonts w:cstheme="minorHAnsi"/>
        </w:rPr>
        <w:t xml:space="preserve">Vo všetkých formách vnútorného vyšetrovania sa </w:t>
      </w:r>
      <w:r w:rsidR="00962E6E">
        <w:rPr>
          <w:rFonts w:cstheme="minorHAnsi"/>
        </w:rPr>
        <w:t>Tajomník Klubu</w:t>
      </w:r>
      <w:r w:rsidRPr="00D17508">
        <w:rPr>
          <w:rFonts w:cstheme="minorHAnsi"/>
        </w:rPr>
        <w:t xml:space="preserve"> zúčastňuje vopred, pokiaľ ide o výber a návrh opatrení.</w:t>
      </w:r>
    </w:p>
    <w:p w:rsidR="00FC32EC" w:rsidRDefault="00FC32EC" w:rsidP="00FC32EC">
      <w:pPr>
        <w:pStyle w:val="Bezriadkovania"/>
        <w:jc w:val="both"/>
        <w:rPr>
          <w:rFonts w:cstheme="minorHAnsi"/>
        </w:rPr>
      </w:pPr>
    </w:p>
    <w:p w:rsidR="00962E6E" w:rsidRPr="00962E6E" w:rsidRDefault="00962E6E" w:rsidP="00962E6E">
      <w:pPr>
        <w:pStyle w:val="Bezriadkovania"/>
        <w:jc w:val="center"/>
        <w:rPr>
          <w:rFonts w:cstheme="minorHAnsi"/>
          <w:b/>
        </w:rPr>
      </w:pPr>
      <w:r w:rsidRPr="00962E6E">
        <w:rPr>
          <w:rFonts w:cstheme="minorHAnsi"/>
          <w:b/>
        </w:rPr>
        <w:t>§ 15</w:t>
      </w:r>
    </w:p>
    <w:p w:rsidR="00FC32EC" w:rsidRDefault="00FC32EC" w:rsidP="00962E6E">
      <w:pPr>
        <w:pStyle w:val="Nadpis1"/>
        <w:spacing w:before="0"/>
        <w:jc w:val="center"/>
        <w:rPr>
          <w:rFonts w:asciiTheme="minorHAnsi" w:eastAsiaTheme="minorHAnsi" w:hAnsiTheme="minorHAnsi" w:cstheme="minorHAnsi"/>
          <w:smallCaps w:val="0"/>
          <w:color w:val="auto"/>
          <w:sz w:val="22"/>
          <w:szCs w:val="22"/>
        </w:rPr>
      </w:pPr>
      <w:bookmarkStart w:id="12" w:name="_Toc514933203"/>
      <w:r w:rsidRPr="00962E6E">
        <w:rPr>
          <w:rFonts w:asciiTheme="minorHAnsi" w:eastAsiaTheme="minorHAnsi" w:hAnsiTheme="minorHAnsi" w:cstheme="minorHAnsi"/>
          <w:smallCaps w:val="0"/>
          <w:color w:val="auto"/>
          <w:sz w:val="22"/>
          <w:szCs w:val="22"/>
        </w:rPr>
        <w:t>Dostupnosť, dôvernosť a integrita údajov</w:t>
      </w:r>
      <w:bookmarkEnd w:id="12"/>
    </w:p>
    <w:p w:rsidR="00962E6E" w:rsidRPr="00962E6E" w:rsidRDefault="00962E6E" w:rsidP="00962E6E">
      <w:pPr>
        <w:rPr>
          <w:lang w:eastAsia="en-US"/>
        </w:rPr>
      </w:pPr>
    </w:p>
    <w:p w:rsidR="00962E6E" w:rsidRDefault="00FC32EC" w:rsidP="00FC32EC">
      <w:pPr>
        <w:pStyle w:val="Bezriadkovania"/>
        <w:numPr>
          <w:ilvl w:val="0"/>
          <w:numId w:val="20"/>
        </w:numPr>
        <w:ind w:left="426" w:hanging="426"/>
        <w:jc w:val="both"/>
        <w:rPr>
          <w:rFonts w:cstheme="minorHAnsi"/>
        </w:rPr>
      </w:pPr>
      <w:r w:rsidRPr="00D17508">
        <w:rPr>
          <w:rFonts w:cstheme="minorHAnsi"/>
        </w:rPr>
        <w:t>V závislosti od typu údajov a potreby ich ochrany sa pre každý postup vykoná zdokumentované posúdenie potreby ochrany a analýzy rizík. Platí to najmä pre osobitné kategórie osobných údajov. </w:t>
      </w:r>
    </w:p>
    <w:p w:rsidR="00FC32EC" w:rsidRPr="00962E6E" w:rsidRDefault="00FC32EC" w:rsidP="00FC32EC">
      <w:pPr>
        <w:pStyle w:val="Bezriadkovania"/>
        <w:numPr>
          <w:ilvl w:val="0"/>
          <w:numId w:val="20"/>
        </w:numPr>
        <w:ind w:left="426" w:hanging="426"/>
        <w:jc w:val="both"/>
        <w:rPr>
          <w:rFonts w:cstheme="minorHAnsi"/>
        </w:rPr>
      </w:pPr>
      <w:r w:rsidRPr="00962E6E">
        <w:rPr>
          <w:rFonts w:cstheme="minorHAnsi"/>
        </w:rPr>
        <w:t>Prístup k osobným údajom sa poskytuje len tým osobám, ktoré sa pri výkone svojich povinností musia oboznámiť s príslušnými údajmi (princíp "potreba vedieť"). Prístupové povolenia musia byť presne a úplne definované a zdokumentované. </w:t>
      </w:r>
    </w:p>
    <w:p w:rsidR="00FC32EC" w:rsidRPr="00D17508" w:rsidRDefault="00FC32EC" w:rsidP="00962E6E">
      <w:pPr>
        <w:pStyle w:val="Bezriadkovania"/>
        <w:numPr>
          <w:ilvl w:val="0"/>
          <w:numId w:val="20"/>
        </w:numPr>
        <w:ind w:left="426" w:hanging="426"/>
        <w:jc w:val="both"/>
        <w:rPr>
          <w:rFonts w:cstheme="minorHAnsi"/>
        </w:rPr>
      </w:pPr>
      <w:r w:rsidRPr="00D17508">
        <w:rPr>
          <w:rFonts w:cstheme="minorHAnsi"/>
        </w:rPr>
        <w:t>Ak je to možné, prenos údajov prostredníctvom verejných sietí sa zašifruje. Šifrovanie musí byť povinné, ak to vyžaduje ochrana osobných údajov. </w:t>
      </w:r>
    </w:p>
    <w:p w:rsidR="00FC32EC" w:rsidRPr="00D17508" w:rsidRDefault="00FC32EC" w:rsidP="00962E6E">
      <w:pPr>
        <w:pStyle w:val="Bezriadkovania"/>
        <w:numPr>
          <w:ilvl w:val="0"/>
          <w:numId w:val="20"/>
        </w:numPr>
        <w:ind w:left="426" w:hanging="426"/>
        <w:jc w:val="both"/>
        <w:rPr>
          <w:rFonts w:cstheme="minorHAnsi"/>
        </w:rPr>
      </w:pPr>
      <w:r w:rsidRPr="00D17508">
        <w:rPr>
          <w:rFonts w:cstheme="minorHAnsi"/>
        </w:rPr>
        <w:t xml:space="preserve">Osobné údaje zozbierané na rôzne účely sa spracujú osobitne. </w:t>
      </w:r>
    </w:p>
    <w:p w:rsidR="00FC32EC" w:rsidRPr="00D17508" w:rsidRDefault="00FC32EC" w:rsidP="00962E6E">
      <w:pPr>
        <w:pStyle w:val="Bezriadkovania"/>
        <w:numPr>
          <w:ilvl w:val="0"/>
          <w:numId w:val="20"/>
        </w:numPr>
        <w:ind w:left="426" w:hanging="426"/>
        <w:jc w:val="both"/>
        <w:rPr>
          <w:rFonts w:cstheme="minorHAnsi"/>
        </w:rPr>
      </w:pPr>
      <w:r w:rsidRPr="00D17508">
        <w:rPr>
          <w:rFonts w:cstheme="minorHAnsi"/>
        </w:rPr>
        <w:t>Údržbové práce na systémoch alebo telekomunikačných zariadeniach vykonávané externými poskytovateľmi služieb budú pod dohľadom. Okrem toho je potrebné zabezpečiť, aby poskytovatelia služieb nemali bez povolenia prístup k osobným údajom. Prístup vzdialenej údržby sa poskytuje iba v jednotlivých prípadoch a musí sa riadiť zásadou prideľovania minimálnych práv. Ak to je možné, mali by sa zaznamenávať činnosti diaľkovej údržby. </w:t>
      </w:r>
    </w:p>
    <w:p w:rsidR="00FC32EC" w:rsidRPr="00D17508" w:rsidRDefault="00FC32EC" w:rsidP="00962E6E">
      <w:pPr>
        <w:pStyle w:val="Bezriadkovania"/>
        <w:numPr>
          <w:ilvl w:val="0"/>
          <w:numId w:val="20"/>
        </w:numPr>
        <w:ind w:left="426" w:hanging="426"/>
        <w:jc w:val="both"/>
        <w:rPr>
          <w:rFonts w:cstheme="minorHAnsi"/>
        </w:rPr>
      </w:pPr>
      <w:r w:rsidRPr="00D17508">
        <w:rPr>
          <w:rFonts w:cstheme="minorHAnsi"/>
        </w:rPr>
        <w:t>Dokumenty s dôverným obsahom alebo osobnými údajmi sa zlikvidujú v kontajneri na likvidáciu údajov alebo v sklade, ktorý je na tento účel určený. Ak takéto dokumenty už nie sú potrebné, musia sa okamžite zlikvidovať vyššie uvedenými prostriedkami. </w:t>
      </w:r>
    </w:p>
    <w:p w:rsidR="00FC32EC" w:rsidRPr="00962E6E" w:rsidRDefault="00FC32EC" w:rsidP="00962E6E">
      <w:pPr>
        <w:pStyle w:val="Bezriadkovania"/>
        <w:numPr>
          <w:ilvl w:val="0"/>
          <w:numId w:val="20"/>
        </w:numPr>
        <w:ind w:left="426" w:hanging="426"/>
        <w:jc w:val="both"/>
        <w:rPr>
          <w:rFonts w:cstheme="minorHAnsi"/>
          <w:bCs/>
        </w:rPr>
      </w:pPr>
      <w:r w:rsidRPr="00962E6E">
        <w:rPr>
          <w:rFonts w:cstheme="minorHAnsi"/>
        </w:rPr>
        <w:t>Je potrebné zabezpečiť, aby dokumenty a nosiče údajov s citlivými informáciami a osobnými údajmi neboli voľne prístupné neoprávneným osobám, napr. na stole, vedľa tlačiarne alebo v kopírovacom zariadení. Takéto doklady musia byť bezpečne uložené (stôl alebo skrinka, najlepšie uzamknuté) alebo spoľahlivo zničené</w:t>
      </w:r>
      <w:r w:rsidR="00962E6E">
        <w:rPr>
          <w:rFonts w:cstheme="minorHAnsi"/>
        </w:rPr>
        <w:t>.</w:t>
      </w:r>
    </w:p>
    <w:p w:rsidR="00962E6E" w:rsidRDefault="00962E6E" w:rsidP="007D4674">
      <w:pPr>
        <w:pStyle w:val="Bezriadkovania"/>
        <w:jc w:val="both"/>
        <w:rPr>
          <w:rFonts w:cstheme="minorHAnsi"/>
          <w:bCs/>
        </w:rPr>
      </w:pPr>
    </w:p>
    <w:p w:rsidR="00962E6E" w:rsidRPr="00962E6E" w:rsidRDefault="00962E6E" w:rsidP="007D4674">
      <w:pPr>
        <w:pStyle w:val="Bezriadkovania"/>
        <w:jc w:val="center"/>
        <w:rPr>
          <w:rFonts w:cstheme="minorHAnsi"/>
          <w:b/>
          <w:bCs/>
        </w:rPr>
      </w:pPr>
      <w:r w:rsidRPr="00962E6E">
        <w:rPr>
          <w:rFonts w:cstheme="minorHAnsi"/>
          <w:b/>
          <w:bCs/>
        </w:rPr>
        <w:t>§ 16</w:t>
      </w:r>
    </w:p>
    <w:p w:rsidR="00FC32EC" w:rsidRDefault="00FC32EC" w:rsidP="007D4674">
      <w:pPr>
        <w:pStyle w:val="Nadpis1"/>
        <w:spacing w:before="0"/>
        <w:jc w:val="center"/>
        <w:rPr>
          <w:rFonts w:asciiTheme="minorHAnsi" w:eastAsiaTheme="minorHAnsi" w:hAnsiTheme="minorHAnsi" w:cstheme="minorHAnsi"/>
          <w:smallCaps w:val="0"/>
          <w:color w:val="auto"/>
          <w:sz w:val="22"/>
          <w:szCs w:val="22"/>
        </w:rPr>
      </w:pPr>
      <w:bookmarkStart w:id="13" w:name="_Toc514933204"/>
      <w:r w:rsidRPr="00D17508">
        <w:rPr>
          <w:rFonts w:asciiTheme="minorHAnsi" w:eastAsiaTheme="minorHAnsi" w:hAnsiTheme="minorHAnsi" w:cstheme="minorHAnsi"/>
          <w:smallCaps w:val="0"/>
          <w:color w:val="auto"/>
          <w:sz w:val="22"/>
          <w:szCs w:val="22"/>
        </w:rPr>
        <w:t>Upozornenie na porušenie ochrany osobných údajov</w:t>
      </w:r>
      <w:bookmarkEnd w:id="13"/>
    </w:p>
    <w:p w:rsidR="00962E6E" w:rsidRPr="00962E6E" w:rsidRDefault="00962E6E" w:rsidP="00962E6E">
      <w:pPr>
        <w:rPr>
          <w:lang w:eastAsia="en-US"/>
        </w:rPr>
      </w:pPr>
    </w:p>
    <w:p w:rsidR="00FC32EC" w:rsidRPr="00D17508" w:rsidRDefault="00FC32EC" w:rsidP="00962E6E">
      <w:pPr>
        <w:pStyle w:val="Bezriadkovania"/>
        <w:numPr>
          <w:ilvl w:val="0"/>
          <w:numId w:val="21"/>
        </w:numPr>
        <w:ind w:left="426" w:hanging="426"/>
        <w:jc w:val="both"/>
        <w:rPr>
          <w:rFonts w:cstheme="minorHAnsi"/>
        </w:rPr>
      </w:pPr>
      <w:r w:rsidRPr="00D17508">
        <w:rPr>
          <w:rFonts w:cstheme="minorHAnsi"/>
        </w:rPr>
        <w:t xml:space="preserve">V prípade podozrenia z krádeže hardvéru a/alebo softvéru, neoprávneného prístupu k osobným údajom, sabotáže atď., </w:t>
      </w:r>
      <w:r w:rsidR="002F7E39" w:rsidRPr="00D17508">
        <w:rPr>
          <w:rFonts w:cstheme="minorHAnsi"/>
        </w:rPr>
        <w:t>Tajomník Klubu musí</w:t>
      </w:r>
      <w:r w:rsidRPr="00D17508">
        <w:rPr>
          <w:rFonts w:cstheme="minorHAnsi"/>
        </w:rPr>
        <w:t xml:space="preserve"> byť okamžite informovan</w:t>
      </w:r>
      <w:r w:rsidR="002F7E39" w:rsidRPr="00D17508">
        <w:rPr>
          <w:rFonts w:cstheme="minorHAnsi"/>
        </w:rPr>
        <w:t>ý</w:t>
      </w:r>
      <w:r w:rsidRPr="00D17508">
        <w:rPr>
          <w:rFonts w:cstheme="minorHAnsi"/>
        </w:rPr>
        <w:t>. </w:t>
      </w:r>
    </w:p>
    <w:p w:rsidR="00FC32EC" w:rsidRPr="00D17508" w:rsidRDefault="00FC32EC" w:rsidP="00962E6E">
      <w:pPr>
        <w:pStyle w:val="Bezriadkovania"/>
        <w:numPr>
          <w:ilvl w:val="0"/>
          <w:numId w:val="21"/>
        </w:numPr>
        <w:ind w:left="426" w:hanging="426"/>
        <w:jc w:val="both"/>
        <w:rPr>
          <w:rFonts w:cstheme="minorHAnsi"/>
        </w:rPr>
      </w:pPr>
      <w:r w:rsidRPr="00D17508">
        <w:rPr>
          <w:rFonts w:cstheme="minorHAnsi"/>
        </w:rPr>
        <w:t xml:space="preserve">Splnenie akejkoľvek povinnosti poskytovať informácie dotknutým stranám alebo orgánom dohľadu vykonáva výlučne </w:t>
      </w:r>
      <w:r w:rsidR="002F7E39" w:rsidRPr="00D17508">
        <w:rPr>
          <w:rFonts w:cstheme="minorHAnsi"/>
        </w:rPr>
        <w:t>Tajomník Klubu</w:t>
      </w:r>
      <w:r w:rsidRPr="00D17508">
        <w:rPr>
          <w:rFonts w:cstheme="minorHAnsi"/>
        </w:rPr>
        <w:t>.</w:t>
      </w:r>
    </w:p>
    <w:p w:rsidR="00FC32EC" w:rsidRDefault="00FC32EC" w:rsidP="00FC32EC">
      <w:pPr>
        <w:pStyle w:val="Bezriadkovania"/>
        <w:jc w:val="both"/>
        <w:rPr>
          <w:rFonts w:cstheme="minorHAnsi"/>
        </w:rPr>
      </w:pPr>
    </w:p>
    <w:p w:rsidR="00962E6E" w:rsidRPr="00962E6E" w:rsidRDefault="00962E6E" w:rsidP="00962E6E">
      <w:pPr>
        <w:pStyle w:val="Bezriadkovania"/>
        <w:jc w:val="center"/>
        <w:rPr>
          <w:rFonts w:cstheme="minorHAnsi"/>
          <w:b/>
        </w:rPr>
      </w:pPr>
      <w:r w:rsidRPr="00962E6E">
        <w:rPr>
          <w:rFonts w:cstheme="minorHAnsi"/>
          <w:b/>
        </w:rPr>
        <w:t>§ 17</w:t>
      </w:r>
    </w:p>
    <w:p w:rsidR="00FC32EC" w:rsidRDefault="00FC32EC" w:rsidP="00962E6E">
      <w:pPr>
        <w:pStyle w:val="Nadpis1"/>
        <w:spacing w:before="0"/>
        <w:jc w:val="center"/>
        <w:rPr>
          <w:rFonts w:asciiTheme="minorHAnsi" w:eastAsiaTheme="minorHAnsi" w:hAnsiTheme="minorHAnsi" w:cstheme="minorHAnsi"/>
          <w:smallCaps w:val="0"/>
          <w:color w:val="auto"/>
          <w:sz w:val="22"/>
          <w:szCs w:val="22"/>
        </w:rPr>
      </w:pPr>
      <w:bookmarkStart w:id="14" w:name="_Toc514933205"/>
      <w:r w:rsidRPr="00962E6E">
        <w:rPr>
          <w:rFonts w:asciiTheme="minorHAnsi" w:eastAsiaTheme="minorHAnsi" w:hAnsiTheme="minorHAnsi" w:cstheme="minorHAnsi"/>
          <w:smallCaps w:val="0"/>
          <w:color w:val="auto"/>
          <w:sz w:val="22"/>
          <w:szCs w:val="22"/>
        </w:rPr>
        <w:t>Dôsledky porušenia ochrany osobných údajov</w:t>
      </w:r>
      <w:bookmarkEnd w:id="14"/>
    </w:p>
    <w:p w:rsidR="00962E6E" w:rsidRPr="00962E6E" w:rsidRDefault="00962E6E" w:rsidP="00962E6E">
      <w:pPr>
        <w:rPr>
          <w:lang w:eastAsia="en-US"/>
        </w:rPr>
      </w:pPr>
    </w:p>
    <w:p w:rsidR="00FC32EC" w:rsidRPr="00D17508" w:rsidRDefault="00FC32EC" w:rsidP="00962E6E">
      <w:pPr>
        <w:pStyle w:val="Bezriadkovania"/>
        <w:numPr>
          <w:ilvl w:val="0"/>
          <w:numId w:val="22"/>
        </w:numPr>
        <w:ind w:left="426" w:hanging="426"/>
        <w:jc w:val="both"/>
        <w:rPr>
          <w:rFonts w:cstheme="minorHAnsi"/>
        </w:rPr>
      </w:pPr>
      <w:r w:rsidRPr="00D17508">
        <w:rPr>
          <w:rFonts w:cstheme="minorHAnsi"/>
        </w:rPr>
        <w:t>Nedbalé alebo dokonca úmyselné porušenie tejto smernice môže viesť k</w:t>
      </w:r>
      <w:r w:rsidR="002F7E39" w:rsidRPr="00D17508">
        <w:rPr>
          <w:rFonts w:cstheme="minorHAnsi"/>
        </w:rPr>
        <w:t> občianskoprávnym dôsledkom a sankciám</w:t>
      </w:r>
      <w:r w:rsidRPr="00D17508">
        <w:rPr>
          <w:rFonts w:cstheme="minorHAnsi"/>
        </w:rPr>
        <w:t xml:space="preserve">. Trestné sankcie a občianskoprávne dôsledky, ako sú škody, nie </w:t>
      </w:r>
      <w:r w:rsidR="002F7E39" w:rsidRPr="00D17508">
        <w:rPr>
          <w:rFonts w:cstheme="minorHAnsi"/>
        </w:rPr>
        <w:t xml:space="preserve">sú </w:t>
      </w:r>
      <w:r w:rsidRPr="00D17508">
        <w:rPr>
          <w:rFonts w:cstheme="minorHAnsi"/>
        </w:rPr>
        <w:t>predchádzajúcou vetou vylúčené. </w:t>
      </w:r>
    </w:p>
    <w:p w:rsidR="00FC32EC" w:rsidRDefault="00FC32EC" w:rsidP="00FC32EC">
      <w:pPr>
        <w:pStyle w:val="Bezriadkovania"/>
        <w:jc w:val="both"/>
        <w:rPr>
          <w:rFonts w:cstheme="minorHAnsi"/>
        </w:rPr>
      </w:pPr>
    </w:p>
    <w:p w:rsidR="00962E6E" w:rsidRDefault="00962E6E" w:rsidP="00FC32EC">
      <w:pPr>
        <w:pStyle w:val="Bezriadkovania"/>
        <w:jc w:val="both"/>
        <w:rPr>
          <w:rFonts w:cstheme="minorHAnsi"/>
        </w:rPr>
      </w:pPr>
    </w:p>
    <w:p w:rsidR="00962E6E" w:rsidRDefault="00962E6E" w:rsidP="00FC32EC">
      <w:pPr>
        <w:pStyle w:val="Bezriadkovania"/>
        <w:jc w:val="both"/>
        <w:rPr>
          <w:rFonts w:cstheme="minorHAnsi"/>
        </w:rPr>
      </w:pPr>
    </w:p>
    <w:p w:rsidR="00962E6E" w:rsidRDefault="00962E6E" w:rsidP="00FC32EC">
      <w:pPr>
        <w:pStyle w:val="Bezriadkovania"/>
        <w:jc w:val="both"/>
        <w:rPr>
          <w:rFonts w:cstheme="minorHAnsi"/>
        </w:rPr>
      </w:pPr>
    </w:p>
    <w:p w:rsidR="00962E6E" w:rsidRDefault="00962E6E" w:rsidP="00FC32EC">
      <w:pPr>
        <w:pStyle w:val="Bezriadkovania"/>
        <w:jc w:val="both"/>
        <w:rPr>
          <w:rFonts w:cstheme="minorHAnsi"/>
        </w:rPr>
      </w:pPr>
    </w:p>
    <w:p w:rsidR="00962E6E" w:rsidRDefault="00962E6E" w:rsidP="00962E6E">
      <w:pPr>
        <w:pStyle w:val="Bezriadkovania"/>
        <w:jc w:val="center"/>
        <w:rPr>
          <w:rFonts w:cstheme="minorHAnsi"/>
          <w:b/>
        </w:rPr>
      </w:pPr>
    </w:p>
    <w:p w:rsidR="00962E6E" w:rsidRPr="00962E6E" w:rsidRDefault="00962E6E" w:rsidP="00962E6E">
      <w:pPr>
        <w:pStyle w:val="Bezriadkovania"/>
        <w:jc w:val="center"/>
        <w:rPr>
          <w:rFonts w:cstheme="minorHAnsi"/>
          <w:b/>
        </w:rPr>
      </w:pPr>
      <w:r w:rsidRPr="00962E6E">
        <w:rPr>
          <w:rFonts w:cstheme="minorHAnsi"/>
          <w:b/>
        </w:rPr>
        <w:lastRenderedPageBreak/>
        <w:t>§ 18</w:t>
      </w:r>
    </w:p>
    <w:p w:rsidR="00FC32EC" w:rsidRDefault="00FC32EC" w:rsidP="00962E6E">
      <w:pPr>
        <w:pStyle w:val="Nadpis1"/>
        <w:spacing w:before="0"/>
        <w:jc w:val="center"/>
        <w:rPr>
          <w:rFonts w:asciiTheme="minorHAnsi" w:eastAsiaTheme="minorHAnsi" w:hAnsiTheme="minorHAnsi" w:cstheme="minorHAnsi"/>
          <w:smallCaps w:val="0"/>
          <w:color w:val="auto"/>
          <w:sz w:val="22"/>
          <w:szCs w:val="22"/>
        </w:rPr>
      </w:pPr>
      <w:bookmarkStart w:id="15" w:name="_Toc514933206"/>
      <w:r w:rsidRPr="00962E6E">
        <w:rPr>
          <w:rFonts w:asciiTheme="minorHAnsi" w:eastAsiaTheme="minorHAnsi" w:hAnsiTheme="minorHAnsi" w:cstheme="minorHAnsi"/>
          <w:smallCaps w:val="0"/>
          <w:color w:val="auto"/>
          <w:sz w:val="22"/>
          <w:szCs w:val="22"/>
        </w:rPr>
        <w:t xml:space="preserve">Aktualizácia </w:t>
      </w:r>
      <w:bookmarkEnd w:id="15"/>
      <w:r w:rsidR="002F7E39" w:rsidRPr="00962E6E">
        <w:rPr>
          <w:rFonts w:asciiTheme="minorHAnsi" w:eastAsiaTheme="minorHAnsi" w:hAnsiTheme="minorHAnsi" w:cstheme="minorHAnsi"/>
          <w:smallCaps w:val="0"/>
          <w:color w:val="auto"/>
          <w:sz w:val="22"/>
          <w:szCs w:val="22"/>
        </w:rPr>
        <w:t>Pravidiel</w:t>
      </w:r>
    </w:p>
    <w:p w:rsidR="00962E6E" w:rsidRPr="00962E6E" w:rsidRDefault="00962E6E" w:rsidP="00962E6E">
      <w:pPr>
        <w:rPr>
          <w:lang w:eastAsia="en-US"/>
        </w:rPr>
      </w:pPr>
    </w:p>
    <w:p w:rsidR="00FC32EC" w:rsidRPr="00D17508" w:rsidRDefault="00FC32EC" w:rsidP="00962E6E">
      <w:pPr>
        <w:pStyle w:val="Bezriadkovania"/>
        <w:numPr>
          <w:ilvl w:val="0"/>
          <w:numId w:val="23"/>
        </w:numPr>
        <w:ind w:left="426" w:hanging="426"/>
        <w:jc w:val="both"/>
        <w:rPr>
          <w:rFonts w:cstheme="minorHAnsi"/>
        </w:rPr>
      </w:pPr>
      <w:r w:rsidRPr="00D17508">
        <w:rPr>
          <w:rFonts w:cstheme="minorHAnsi"/>
        </w:rPr>
        <w:t>V kontexte ďalšieho vývoja právnych predpisov o ochrane osobných údajov a technologických alebo organizačných zmien</w:t>
      </w:r>
      <w:r w:rsidR="00962E6E">
        <w:rPr>
          <w:rFonts w:cstheme="minorHAnsi"/>
        </w:rPr>
        <w:t>,</w:t>
      </w:r>
      <w:r w:rsidRPr="00D17508">
        <w:rPr>
          <w:rFonts w:cstheme="minorHAnsi"/>
        </w:rPr>
        <w:t xml:space="preserve"> sa </w:t>
      </w:r>
      <w:r w:rsidR="002F7E39" w:rsidRPr="00D17508">
        <w:rPr>
          <w:rFonts w:cstheme="minorHAnsi"/>
        </w:rPr>
        <w:t>P</w:t>
      </w:r>
      <w:r w:rsidRPr="00D17508">
        <w:rPr>
          <w:rFonts w:cstheme="minorHAnsi"/>
        </w:rPr>
        <w:t>ravidlá pravidelne prehodnocujú s cieľom ich prispôsobenia alebo doplnenia. </w:t>
      </w:r>
    </w:p>
    <w:p w:rsidR="00FC32EC" w:rsidRPr="00D17508" w:rsidRDefault="002F7E39" w:rsidP="00962E6E">
      <w:pPr>
        <w:pStyle w:val="Bezriadkovania"/>
        <w:numPr>
          <w:ilvl w:val="0"/>
          <w:numId w:val="23"/>
        </w:numPr>
        <w:ind w:left="426" w:hanging="426"/>
        <w:jc w:val="both"/>
        <w:rPr>
          <w:rFonts w:cstheme="minorHAnsi"/>
        </w:rPr>
      </w:pPr>
      <w:r w:rsidRPr="00D17508">
        <w:rPr>
          <w:rFonts w:cstheme="minorHAnsi"/>
        </w:rPr>
        <w:t>Tieto Pravidlá</w:t>
      </w:r>
      <w:r w:rsidR="00FC32EC" w:rsidRPr="00D17508">
        <w:rPr>
          <w:rFonts w:cstheme="minorHAnsi"/>
        </w:rPr>
        <w:t xml:space="preserve"> je možné meniť a dopĺňať len novým znením </w:t>
      </w:r>
      <w:r w:rsidRPr="00D17508">
        <w:rPr>
          <w:rFonts w:cstheme="minorHAnsi"/>
        </w:rPr>
        <w:t>Pravidiel.</w:t>
      </w:r>
    </w:p>
    <w:p w:rsidR="00FC32EC" w:rsidRPr="00D17508" w:rsidRDefault="00FC32EC" w:rsidP="00962E6E">
      <w:pPr>
        <w:pStyle w:val="Odsekzoznamu"/>
        <w:numPr>
          <w:ilvl w:val="0"/>
          <w:numId w:val="23"/>
        </w:numPr>
        <w:ind w:left="426" w:hanging="426"/>
        <w:jc w:val="both"/>
        <w:rPr>
          <w:rFonts w:asciiTheme="minorHAnsi" w:hAnsiTheme="minorHAnsi" w:cstheme="minorHAnsi"/>
        </w:rPr>
      </w:pPr>
      <w:r w:rsidRPr="00D17508">
        <w:rPr>
          <w:rFonts w:asciiTheme="minorHAnsi" w:hAnsiTheme="minorHAnsi" w:cstheme="minorHAnsi"/>
        </w:rPr>
        <w:t xml:space="preserve">Nové znenie </w:t>
      </w:r>
      <w:r w:rsidR="002F7E39" w:rsidRPr="00D17508">
        <w:rPr>
          <w:rFonts w:asciiTheme="minorHAnsi" w:hAnsiTheme="minorHAnsi" w:cstheme="minorHAnsi"/>
        </w:rPr>
        <w:t>Pravidiel</w:t>
      </w:r>
      <w:r w:rsidRPr="00D17508">
        <w:rPr>
          <w:rFonts w:asciiTheme="minorHAnsi" w:hAnsiTheme="minorHAnsi" w:cstheme="minorHAnsi"/>
        </w:rPr>
        <w:t xml:space="preserve"> je právne záväzné až jeho schválením zo strany štatutárneho orgánu </w:t>
      </w:r>
      <w:r w:rsidR="002F7E39" w:rsidRPr="00D17508">
        <w:rPr>
          <w:rFonts w:asciiTheme="minorHAnsi" w:hAnsiTheme="minorHAnsi" w:cstheme="minorHAnsi"/>
        </w:rPr>
        <w:t>Klubu</w:t>
      </w:r>
      <w:r w:rsidRPr="00D17508">
        <w:rPr>
          <w:rFonts w:asciiTheme="minorHAnsi" w:hAnsiTheme="minorHAnsi" w:cstheme="minorHAnsi"/>
        </w:rPr>
        <w:t xml:space="preserve">. </w:t>
      </w:r>
    </w:p>
    <w:p w:rsidR="00FC32EC" w:rsidRDefault="00FC32EC" w:rsidP="00FC32EC">
      <w:pPr>
        <w:pStyle w:val="Bezriadkovania"/>
        <w:jc w:val="both"/>
        <w:rPr>
          <w:rFonts w:cstheme="minorHAnsi"/>
        </w:rPr>
      </w:pPr>
    </w:p>
    <w:p w:rsidR="00962E6E" w:rsidRPr="00962E6E" w:rsidRDefault="00962E6E" w:rsidP="001B4FF4">
      <w:pPr>
        <w:pStyle w:val="Bezriadkovania"/>
        <w:jc w:val="center"/>
        <w:rPr>
          <w:rFonts w:cstheme="minorHAnsi"/>
          <w:b/>
        </w:rPr>
      </w:pPr>
      <w:r w:rsidRPr="00962E6E">
        <w:rPr>
          <w:rFonts w:cstheme="minorHAnsi"/>
          <w:b/>
        </w:rPr>
        <w:t>§ 19</w:t>
      </w:r>
    </w:p>
    <w:p w:rsidR="00FC32EC" w:rsidRDefault="00FC32EC" w:rsidP="001B4FF4">
      <w:pPr>
        <w:pStyle w:val="Bezriadkovania"/>
        <w:jc w:val="center"/>
        <w:rPr>
          <w:rFonts w:cstheme="minorHAnsi"/>
          <w:b/>
        </w:rPr>
      </w:pPr>
      <w:r w:rsidRPr="00D17508">
        <w:rPr>
          <w:rFonts w:cstheme="minorHAnsi"/>
          <w:b/>
        </w:rPr>
        <w:t xml:space="preserve">Platnosť a účinnosť </w:t>
      </w:r>
      <w:r w:rsidR="001B4FF4">
        <w:rPr>
          <w:rFonts w:cstheme="minorHAnsi"/>
          <w:b/>
        </w:rPr>
        <w:t>Pravidiel</w:t>
      </w:r>
    </w:p>
    <w:p w:rsidR="001B4FF4" w:rsidRPr="00D17508" w:rsidRDefault="001B4FF4" w:rsidP="00FC32EC">
      <w:pPr>
        <w:pStyle w:val="Bezriadkovania"/>
        <w:jc w:val="both"/>
        <w:rPr>
          <w:rFonts w:cstheme="minorHAnsi"/>
          <w:b/>
        </w:rPr>
      </w:pPr>
    </w:p>
    <w:p w:rsidR="00FC32EC" w:rsidRPr="00D17508" w:rsidRDefault="002F7E39" w:rsidP="001B4FF4">
      <w:pPr>
        <w:pStyle w:val="Bezriadkovania"/>
        <w:numPr>
          <w:ilvl w:val="0"/>
          <w:numId w:val="24"/>
        </w:numPr>
        <w:ind w:left="426" w:hanging="426"/>
        <w:jc w:val="both"/>
        <w:rPr>
          <w:rFonts w:cstheme="minorHAnsi"/>
        </w:rPr>
      </w:pPr>
      <w:r w:rsidRPr="00D17508">
        <w:rPr>
          <w:rFonts w:cstheme="minorHAnsi"/>
        </w:rPr>
        <w:t>Pravidlá</w:t>
      </w:r>
      <w:r w:rsidR="00FC32EC" w:rsidRPr="00D17508">
        <w:rPr>
          <w:rFonts w:cstheme="minorHAnsi"/>
        </w:rPr>
        <w:t xml:space="preserve"> nadobúda</w:t>
      </w:r>
      <w:r w:rsidRPr="00D17508">
        <w:rPr>
          <w:rFonts w:cstheme="minorHAnsi"/>
        </w:rPr>
        <w:t>jú</w:t>
      </w:r>
      <w:r w:rsidR="00FC32EC" w:rsidRPr="00D17508">
        <w:rPr>
          <w:rFonts w:cstheme="minorHAnsi"/>
        </w:rPr>
        <w:t xml:space="preserve"> platnosť a účinnosť dňom 25.05.2018. </w:t>
      </w:r>
    </w:p>
    <w:p w:rsidR="00FC32EC" w:rsidRPr="00D17508" w:rsidRDefault="00FC32EC" w:rsidP="00FC4F83">
      <w:pPr>
        <w:rPr>
          <w:rFonts w:asciiTheme="minorHAnsi" w:hAnsiTheme="minorHAnsi" w:cstheme="minorHAnsi"/>
          <w:lang w:eastAsia="en-US"/>
        </w:rPr>
      </w:pPr>
    </w:p>
    <w:bookmarkEnd w:id="0"/>
    <w:p w:rsidR="00E30392" w:rsidRPr="00D17508" w:rsidRDefault="00E30392" w:rsidP="00395C3C">
      <w:pPr>
        <w:jc w:val="both"/>
        <w:rPr>
          <w:rFonts w:asciiTheme="minorHAnsi" w:eastAsia="Times New Roman" w:hAnsiTheme="minorHAnsi" w:cstheme="minorHAnsi"/>
          <w:b/>
          <w:smallCaps/>
          <w:sz w:val="28"/>
        </w:rPr>
      </w:pPr>
    </w:p>
    <w:p w:rsidR="00F85A60" w:rsidRDefault="00F85A60" w:rsidP="0020188E">
      <w:pPr>
        <w:pStyle w:val="Normlnywebov"/>
        <w:spacing w:before="0" w:beforeAutospacing="0" w:after="0" w:afterAutospacing="0"/>
        <w:jc w:val="both"/>
        <w:rPr>
          <w:rFonts w:asciiTheme="minorHAnsi" w:hAnsiTheme="minorHAnsi" w:cstheme="minorHAnsi"/>
          <w:sz w:val="22"/>
          <w:szCs w:val="22"/>
        </w:rPr>
      </w:pPr>
    </w:p>
    <w:sectPr w:rsidR="00F85A60" w:rsidSect="00C92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981"/>
    <w:multiLevelType w:val="hybridMultilevel"/>
    <w:tmpl w:val="9E98AF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9D790D"/>
    <w:multiLevelType w:val="hybridMultilevel"/>
    <w:tmpl w:val="9F0289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5D4AD4"/>
    <w:multiLevelType w:val="hybridMultilevel"/>
    <w:tmpl w:val="F886E6A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8D551D"/>
    <w:multiLevelType w:val="hybridMultilevel"/>
    <w:tmpl w:val="2F567B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0A1E6A"/>
    <w:multiLevelType w:val="hybridMultilevel"/>
    <w:tmpl w:val="0394B3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0E7745"/>
    <w:multiLevelType w:val="hybridMultilevel"/>
    <w:tmpl w:val="C1DCC6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D05754"/>
    <w:multiLevelType w:val="hybridMultilevel"/>
    <w:tmpl w:val="1362DA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A80FC8"/>
    <w:multiLevelType w:val="hybridMultilevel"/>
    <w:tmpl w:val="DFA697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E0874"/>
    <w:multiLevelType w:val="hybridMultilevel"/>
    <w:tmpl w:val="B1244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B44D0C"/>
    <w:multiLevelType w:val="hybridMultilevel"/>
    <w:tmpl w:val="138A0AD6"/>
    <w:lvl w:ilvl="0" w:tplc="43D474A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 w15:restartNumberingAfterBreak="0">
    <w:nsid w:val="25BD6DE1"/>
    <w:multiLevelType w:val="hybridMultilevel"/>
    <w:tmpl w:val="266EBE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40710"/>
    <w:multiLevelType w:val="hybridMultilevel"/>
    <w:tmpl w:val="B75021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6151D8"/>
    <w:multiLevelType w:val="hybridMultilevel"/>
    <w:tmpl w:val="5232C4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0F6361"/>
    <w:multiLevelType w:val="hybridMultilevel"/>
    <w:tmpl w:val="68BEBD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030AA7"/>
    <w:multiLevelType w:val="hybridMultilevel"/>
    <w:tmpl w:val="AAF89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9F5D8B"/>
    <w:multiLevelType w:val="hybridMultilevel"/>
    <w:tmpl w:val="8D1CE2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D6D1F6D"/>
    <w:multiLevelType w:val="hybridMultilevel"/>
    <w:tmpl w:val="102CC728"/>
    <w:lvl w:ilvl="0" w:tplc="58263F4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2B7BC4"/>
    <w:multiLevelType w:val="hybridMultilevel"/>
    <w:tmpl w:val="C8DE82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864042"/>
    <w:multiLevelType w:val="hybridMultilevel"/>
    <w:tmpl w:val="8CD09F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367BFE"/>
    <w:multiLevelType w:val="hybridMultilevel"/>
    <w:tmpl w:val="3FF2A6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8F715A"/>
    <w:multiLevelType w:val="hybridMultilevel"/>
    <w:tmpl w:val="C16E4F3E"/>
    <w:lvl w:ilvl="0" w:tplc="041B000F">
      <w:start w:val="1"/>
      <w:numFmt w:val="decimal"/>
      <w:lvlText w:val="%1."/>
      <w:lvlJc w:val="left"/>
      <w:pPr>
        <w:ind w:left="720" w:hanging="360"/>
      </w:pPr>
    </w:lvl>
    <w:lvl w:ilvl="1" w:tplc="83E676AA">
      <w:start w:val="3"/>
      <w:numFmt w:val="bullet"/>
      <w:lvlText w:val="·"/>
      <w:lvlJc w:val="left"/>
      <w:pPr>
        <w:ind w:left="1440" w:hanging="360"/>
      </w:pPr>
      <w:rPr>
        <w:rFonts w:ascii="Cambria" w:eastAsia="Times New Roman" w:hAnsi="Cambria"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47F0705"/>
    <w:multiLevelType w:val="hybridMultilevel"/>
    <w:tmpl w:val="41E8C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56116C"/>
    <w:multiLevelType w:val="hybridMultilevel"/>
    <w:tmpl w:val="71C045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6E2C72"/>
    <w:multiLevelType w:val="hybridMultilevel"/>
    <w:tmpl w:val="2A9AC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15"/>
  </w:num>
  <w:num w:numId="6">
    <w:abstractNumId w:val="8"/>
  </w:num>
  <w:num w:numId="7">
    <w:abstractNumId w:val="10"/>
  </w:num>
  <w:num w:numId="8">
    <w:abstractNumId w:val="2"/>
  </w:num>
  <w:num w:numId="9">
    <w:abstractNumId w:val="13"/>
  </w:num>
  <w:num w:numId="10">
    <w:abstractNumId w:val="0"/>
  </w:num>
  <w:num w:numId="11">
    <w:abstractNumId w:val="11"/>
  </w:num>
  <w:num w:numId="12">
    <w:abstractNumId w:val="7"/>
  </w:num>
  <w:num w:numId="13">
    <w:abstractNumId w:val="4"/>
  </w:num>
  <w:num w:numId="14">
    <w:abstractNumId w:val="22"/>
  </w:num>
  <w:num w:numId="15">
    <w:abstractNumId w:val="5"/>
  </w:num>
  <w:num w:numId="16">
    <w:abstractNumId w:val="18"/>
  </w:num>
  <w:num w:numId="17">
    <w:abstractNumId w:val="14"/>
  </w:num>
  <w:num w:numId="18">
    <w:abstractNumId w:val="17"/>
  </w:num>
  <w:num w:numId="19">
    <w:abstractNumId w:val="19"/>
  </w:num>
  <w:num w:numId="20">
    <w:abstractNumId w:val="3"/>
  </w:num>
  <w:num w:numId="21">
    <w:abstractNumId w:val="16"/>
  </w:num>
  <w:num w:numId="22">
    <w:abstractNumId w:val="2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6F"/>
    <w:rsid w:val="00042FB3"/>
    <w:rsid w:val="0006417D"/>
    <w:rsid w:val="000D50C0"/>
    <w:rsid w:val="000D7B6F"/>
    <w:rsid w:val="0019674B"/>
    <w:rsid w:val="001B4FF4"/>
    <w:rsid w:val="0020188E"/>
    <w:rsid w:val="002161EF"/>
    <w:rsid w:val="00246C2F"/>
    <w:rsid w:val="002B4344"/>
    <w:rsid w:val="002C2152"/>
    <w:rsid w:val="002F7E39"/>
    <w:rsid w:val="0030001D"/>
    <w:rsid w:val="00395C3C"/>
    <w:rsid w:val="00464E46"/>
    <w:rsid w:val="00546FE7"/>
    <w:rsid w:val="005814F7"/>
    <w:rsid w:val="005D378A"/>
    <w:rsid w:val="005E66DC"/>
    <w:rsid w:val="0063406E"/>
    <w:rsid w:val="006346CB"/>
    <w:rsid w:val="00661327"/>
    <w:rsid w:val="006D75A2"/>
    <w:rsid w:val="006F28BF"/>
    <w:rsid w:val="007806AC"/>
    <w:rsid w:val="007D4674"/>
    <w:rsid w:val="00821EE7"/>
    <w:rsid w:val="008F1644"/>
    <w:rsid w:val="00962E6E"/>
    <w:rsid w:val="00977818"/>
    <w:rsid w:val="0099267E"/>
    <w:rsid w:val="00A07909"/>
    <w:rsid w:val="00A22DD1"/>
    <w:rsid w:val="00A24574"/>
    <w:rsid w:val="00A32E40"/>
    <w:rsid w:val="00A42684"/>
    <w:rsid w:val="00A50723"/>
    <w:rsid w:val="00AD32D3"/>
    <w:rsid w:val="00BC6926"/>
    <w:rsid w:val="00C01E55"/>
    <w:rsid w:val="00C0494C"/>
    <w:rsid w:val="00C30E82"/>
    <w:rsid w:val="00C34E14"/>
    <w:rsid w:val="00C57251"/>
    <w:rsid w:val="00C80C81"/>
    <w:rsid w:val="00C851E8"/>
    <w:rsid w:val="00C92ACB"/>
    <w:rsid w:val="00C931F9"/>
    <w:rsid w:val="00CA582F"/>
    <w:rsid w:val="00CB2A75"/>
    <w:rsid w:val="00CD0384"/>
    <w:rsid w:val="00CE6590"/>
    <w:rsid w:val="00D17508"/>
    <w:rsid w:val="00D24846"/>
    <w:rsid w:val="00DB14DB"/>
    <w:rsid w:val="00DF2130"/>
    <w:rsid w:val="00DF22CB"/>
    <w:rsid w:val="00E30392"/>
    <w:rsid w:val="00EC5191"/>
    <w:rsid w:val="00ED242F"/>
    <w:rsid w:val="00F26087"/>
    <w:rsid w:val="00F42B52"/>
    <w:rsid w:val="00F671BE"/>
    <w:rsid w:val="00F814D6"/>
    <w:rsid w:val="00F85A60"/>
    <w:rsid w:val="00FC32EC"/>
    <w:rsid w:val="00FC4F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3CFF"/>
  <w15:docId w15:val="{C5003E61-DAF5-4A91-B506-8CB45EB9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D7B6F"/>
    <w:pPr>
      <w:spacing w:after="0" w:line="240" w:lineRule="auto"/>
    </w:pPr>
    <w:rPr>
      <w:rFonts w:ascii="Calibri" w:hAnsi="Calibri" w:cs="Calibri"/>
      <w:lang w:eastAsia="sk-SK"/>
    </w:rPr>
  </w:style>
  <w:style w:type="paragraph" w:styleId="Nadpis1">
    <w:name w:val="heading 1"/>
    <w:basedOn w:val="Normlny"/>
    <w:next w:val="Normlny"/>
    <w:link w:val="Nadpis1Char"/>
    <w:uiPriority w:val="9"/>
    <w:qFormat/>
    <w:rsid w:val="00E30392"/>
    <w:pPr>
      <w:keepNext/>
      <w:keepLines/>
      <w:spacing w:before="240" w:line="259" w:lineRule="auto"/>
      <w:outlineLvl w:val="0"/>
    </w:pPr>
    <w:rPr>
      <w:rFonts w:ascii="Cambria" w:eastAsiaTheme="majorEastAsia" w:hAnsi="Cambria" w:cstheme="majorBidi"/>
      <w:b/>
      <w:smallCaps/>
      <w:color w:val="7F7F7F" w:themeColor="text1" w:themeTint="80"/>
      <w:sz w:val="24"/>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D7B6F"/>
    <w:rPr>
      <w:color w:val="0000FF"/>
      <w:u w:val="single"/>
    </w:rPr>
  </w:style>
  <w:style w:type="paragraph" w:styleId="Normlnywebov">
    <w:name w:val="Normal (Web)"/>
    <w:basedOn w:val="Normlny"/>
    <w:uiPriority w:val="99"/>
    <w:unhideWhenUsed/>
    <w:rsid w:val="00A42684"/>
    <w:pPr>
      <w:spacing w:before="100" w:beforeAutospacing="1" w:after="100" w:afterAutospacing="1"/>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5814F7"/>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4F7"/>
    <w:rPr>
      <w:rFonts w:ascii="Segoe UI" w:hAnsi="Segoe UI" w:cs="Segoe UI"/>
      <w:sz w:val="18"/>
      <w:szCs w:val="18"/>
      <w:lang w:eastAsia="sk-SK"/>
    </w:rPr>
  </w:style>
  <w:style w:type="character" w:customStyle="1" w:styleId="Nadpis1Char">
    <w:name w:val="Nadpis 1 Char"/>
    <w:basedOn w:val="Predvolenpsmoodseku"/>
    <w:link w:val="Nadpis1"/>
    <w:uiPriority w:val="9"/>
    <w:rsid w:val="00E30392"/>
    <w:rPr>
      <w:rFonts w:ascii="Cambria" w:eastAsiaTheme="majorEastAsia" w:hAnsi="Cambria" w:cstheme="majorBidi"/>
      <w:b/>
      <w:smallCaps/>
      <w:color w:val="7F7F7F" w:themeColor="text1" w:themeTint="80"/>
      <w:sz w:val="24"/>
      <w:szCs w:val="32"/>
    </w:rPr>
  </w:style>
  <w:style w:type="paragraph" w:styleId="Bezriadkovania">
    <w:name w:val="No Spacing"/>
    <w:uiPriority w:val="1"/>
    <w:qFormat/>
    <w:rsid w:val="00E30392"/>
    <w:pPr>
      <w:spacing w:after="0" w:line="240" w:lineRule="auto"/>
    </w:pPr>
  </w:style>
  <w:style w:type="paragraph" w:styleId="Odsekzoznamu">
    <w:name w:val="List Paragraph"/>
    <w:basedOn w:val="Normlny"/>
    <w:uiPriority w:val="34"/>
    <w:qFormat/>
    <w:rsid w:val="005D3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5123">
      <w:bodyDiv w:val="1"/>
      <w:marLeft w:val="0"/>
      <w:marRight w:val="0"/>
      <w:marTop w:val="0"/>
      <w:marBottom w:val="0"/>
      <w:divBdr>
        <w:top w:val="none" w:sz="0" w:space="0" w:color="auto"/>
        <w:left w:val="none" w:sz="0" w:space="0" w:color="auto"/>
        <w:bottom w:val="none" w:sz="0" w:space="0" w:color="auto"/>
        <w:right w:val="none" w:sz="0" w:space="0" w:color="auto"/>
      </w:divBdr>
    </w:div>
    <w:div w:id="242418875">
      <w:bodyDiv w:val="1"/>
      <w:marLeft w:val="0"/>
      <w:marRight w:val="0"/>
      <w:marTop w:val="0"/>
      <w:marBottom w:val="0"/>
      <w:divBdr>
        <w:top w:val="none" w:sz="0" w:space="0" w:color="auto"/>
        <w:left w:val="none" w:sz="0" w:space="0" w:color="auto"/>
        <w:bottom w:val="none" w:sz="0" w:space="0" w:color="auto"/>
        <w:right w:val="none" w:sz="0" w:space="0" w:color="auto"/>
      </w:divBdr>
    </w:div>
    <w:div w:id="19158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lient xmlns="9e500240-3988-4edb-b552-041f16e02c81">519</Klien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2767F24E0D5545841341F970AB3288" ma:contentTypeVersion="3" ma:contentTypeDescription="Umožňuje vytvoriť nový dokument." ma:contentTypeScope="" ma:versionID="9d5e9d4dd3a3f3ab351c0a0d7f26b1ea">
  <xsd:schema xmlns:xsd="http://www.w3.org/2001/XMLSchema" xmlns:xs="http://www.w3.org/2001/XMLSchema" xmlns:p="http://schemas.microsoft.com/office/2006/metadata/properties" xmlns:ns2="9e500240-3988-4edb-b552-041f16e02c81" targetNamespace="http://schemas.microsoft.com/office/2006/metadata/properties" ma:root="true" ma:fieldsID="bfb8493dac0d252f22cfb687961b524e" ns2:_="">
    <xsd:import namespace="9e500240-3988-4edb-b552-041f16e02c81"/>
    <xsd:element name="properties">
      <xsd:complexType>
        <xsd:sequence>
          <xsd:element name="documentManagement">
            <xsd:complexType>
              <xsd:all>
                <xsd:element ref="ns2:MediaServiceMetadata" minOccurs="0"/>
                <xsd:element ref="ns2:MediaServiceFastMetadata" minOccurs="0"/>
                <xsd:element ref="ns2:Kli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00240-3988-4edb-b552-041f16e02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lient" ma:index="10" ma:displayName="Klient" ma:list="{337b58a1-d258-42a6-bf8e-83939caf1475}" ma:internalName="Klien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487F-1936-4EBB-BE9F-713D02C9965D}">
  <ds:schemaRefs>
    <ds:schemaRef ds:uri="http://schemas.microsoft.com/sharepoint/v3/contenttype/forms"/>
  </ds:schemaRefs>
</ds:datastoreItem>
</file>

<file path=customXml/itemProps2.xml><?xml version="1.0" encoding="utf-8"?>
<ds:datastoreItem xmlns:ds="http://schemas.openxmlformats.org/officeDocument/2006/customXml" ds:itemID="{72EDB2F3-E1AB-4E6D-99E1-3B18DCD3C63D}">
  <ds:schemaRefs>
    <ds:schemaRef ds:uri="http://schemas.microsoft.com/office/2006/metadata/properties"/>
    <ds:schemaRef ds:uri="http://schemas.microsoft.com/office/infopath/2007/PartnerControls"/>
    <ds:schemaRef ds:uri="9e500240-3988-4edb-b552-041f16e02c81"/>
  </ds:schemaRefs>
</ds:datastoreItem>
</file>

<file path=customXml/itemProps3.xml><?xml version="1.0" encoding="utf-8"?>
<ds:datastoreItem xmlns:ds="http://schemas.openxmlformats.org/officeDocument/2006/customXml" ds:itemID="{C0D4217F-C691-46B6-84C8-D48B625F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00240-3988-4edb-b552-041f16e0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A4AC3-38C0-4A23-B5A3-3AE92AAB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Pages>
  <Words>2715</Words>
  <Characters>15481</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gvideczky</cp:lastModifiedBy>
  <cp:revision>5</cp:revision>
  <dcterms:created xsi:type="dcterms:W3CDTF">2019-02-01T07:49:00Z</dcterms:created>
  <dcterms:modified xsi:type="dcterms:W3CDTF">2019-03-18T13:18:00Z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0x010100FC2767F24E0D5545841341F970AB3288</vt:lpwstr>
  </property>
  <property fmtid="{D5CDD505-2E9C-101B-9397-08002B2CF9AE}" pid="3" name="Order">
    <vt:r8>28300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